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5F37" w14:textId="68457B2A" w:rsidR="00AC69AB" w:rsidRDefault="00963446" w:rsidP="005F17A6">
      <w:pPr>
        <w:jc w:val="center"/>
        <w:rPr>
          <w:b/>
          <w:bCs/>
          <w:sz w:val="26"/>
          <w:szCs w:val="26"/>
        </w:rPr>
      </w:pPr>
      <w:r w:rsidRPr="00963446">
        <w:rPr>
          <w:b/>
          <w:bCs/>
          <w:sz w:val="26"/>
          <w:szCs w:val="26"/>
        </w:rPr>
        <w:t>Bộ dụng cụ vi phẫu hàm mặt</w:t>
      </w:r>
    </w:p>
    <w:p w14:paraId="409978C7" w14:textId="77777777" w:rsidR="00963446" w:rsidRDefault="00963446"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5850"/>
        <w:gridCol w:w="1170"/>
        <w:gridCol w:w="1094"/>
      </w:tblGrid>
      <w:tr w:rsidR="00BF2FC1" w:rsidRPr="00D51A73" w14:paraId="51177BFE" w14:textId="43B58C81" w:rsidTr="00BF2FC1">
        <w:trPr>
          <w:trHeight w:val="330"/>
        </w:trPr>
        <w:tc>
          <w:tcPr>
            <w:tcW w:w="452" w:type="pct"/>
            <w:vAlign w:val="center"/>
          </w:tcPr>
          <w:p w14:paraId="16CD6837" w14:textId="3529CDCF" w:rsidR="00BF2FC1" w:rsidRPr="00D51A73" w:rsidRDefault="00BF2FC1" w:rsidP="00D51A73">
            <w:pPr>
              <w:jc w:val="center"/>
              <w:rPr>
                <w:rFonts w:eastAsia="Times New Roman" w:cs="Times New Roman"/>
                <w:b/>
                <w:bCs/>
                <w:kern w:val="0"/>
                <w14:ligatures w14:val="none"/>
              </w:rPr>
            </w:pPr>
            <w:r w:rsidRPr="00D51A73">
              <w:rPr>
                <w:rFonts w:cs="Times New Roman"/>
                <w:b/>
                <w:bCs/>
              </w:rPr>
              <w:t>STT</w:t>
            </w:r>
          </w:p>
        </w:tc>
        <w:tc>
          <w:tcPr>
            <w:tcW w:w="3935" w:type="pct"/>
            <w:gridSpan w:val="2"/>
            <w:vAlign w:val="center"/>
          </w:tcPr>
          <w:p w14:paraId="340F2803" w14:textId="1FC949CE" w:rsidR="00BF2FC1" w:rsidRPr="00D51A73" w:rsidRDefault="00BF2FC1" w:rsidP="00D51A73">
            <w:pPr>
              <w:pStyle w:val="oancuaDanhsach"/>
              <w:ind w:left="1080"/>
              <w:jc w:val="center"/>
              <w:rPr>
                <w:rFonts w:eastAsia="Times New Roman" w:cs="Times New Roman"/>
                <w:b/>
                <w:bCs/>
                <w:kern w:val="0"/>
                <w14:ligatures w14:val="none"/>
              </w:rPr>
            </w:pPr>
            <w:r w:rsidRPr="00D51A73">
              <w:rPr>
                <w:rFonts w:cs="Times New Roman"/>
                <w:b/>
                <w:bCs/>
              </w:rPr>
              <w:t>NỘI DUNG YÊU CẦU</w:t>
            </w:r>
          </w:p>
        </w:tc>
        <w:tc>
          <w:tcPr>
            <w:tcW w:w="613" w:type="pct"/>
            <w:vAlign w:val="center"/>
          </w:tcPr>
          <w:p w14:paraId="082121E1" w14:textId="77777777" w:rsidR="00BF2FC1" w:rsidRPr="00D51A73" w:rsidRDefault="00BF2FC1" w:rsidP="00BF2FC1">
            <w:pPr>
              <w:jc w:val="center"/>
              <w:rPr>
                <w:rFonts w:cs="Times New Roman"/>
                <w:b/>
                <w:bCs/>
              </w:rPr>
            </w:pPr>
            <w:r w:rsidRPr="00D51A73">
              <w:rPr>
                <w:rFonts w:cs="Times New Roman"/>
                <w:b/>
                <w:bCs/>
              </w:rPr>
              <w:t>Tiêu chí cơ bản</w:t>
            </w:r>
          </w:p>
          <w:p w14:paraId="447ED754" w14:textId="7A1D777F" w:rsidR="00BF2FC1" w:rsidRPr="00D51A73" w:rsidRDefault="00BF2FC1" w:rsidP="00BF2FC1">
            <w:pPr>
              <w:jc w:val="center"/>
              <w:rPr>
                <w:rFonts w:eastAsia="Times New Roman" w:cs="Times New Roman"/>
                <w:b/>
                <w:bCs/>
                <w:kern w:val="0"/>
                <w14:ligatures w14:val="none"/>
              </w:rPr>
            </w:pPr>
            <w:r w:rsidRPr="00D51A73">
              <w:rPr>
                <w:rFonts w:cs="Times New Roman"/>
                <w:b/>
                <w:bCs/>
              </w:rPr>
              <w:t>(*)</w:t>
            </w:r>
          </w:p>
        </w:tc>
      </w:tr>
      <w:tr w:rsidR="00BF2FC1" w:rsidRPr="00D51A73" w14:paraId="56EFAC56" w14:textId="64CC9374" w:rsidTr="00BF2FC1">
        <w:trPr>
          <w:trHeight w:val="330"/>
        </w:trPr>
        <w:tc>
          <w:tcPr>
            <w:tcW w:w="452" w:type="pct"/>
          </w:tcPr>
          <w:p w14:paraId="36F55C7B" w14:textId="729CEBAC" w:rsidR="00BF2FC1" w:rsidRPr="00D51A73" w:rsidRDefault="00BF2FC1" w:rsidP="00D51A73">
            <w:pPr>
              <w:rPr>
                <w:rFonts w:eastAsia="Times New Roman" w:cs="Times New Roman"/>
                <w:b/>
                <w:bCs/>
                <w:kern w:val="0"/>
                <w14:ligatures w14:val="none"/>
              </w:rPr>
            </w:pPr>
            <w:r>
              <w:rPr>
                <w:rFonts w:eastAsia="Times New Roman" w:cs="Times New Roman"/>
                <w:b/>
                <w:bCs/>
                <w:kern w:val="0"/>
                <w14:ligatures w14:val="none"/>
              </w:rPr>
              <w:t>I</w:t>
            </w:r>
          </w:p>
        </w:tc>
        <w:tc>
          <w:tcPr>
            <w:tcW w:w="3935" w:type="pct"/>
            <w:gridSpan w:val="2"/>
            <w:vAlign w:val="center"/>
            <w:hideMark/>
          </w:tcPr>
          <w:p w14:paraId="03BF24B3" w14:textId="6123D6D4" w:rsidR="00BF2FC1" w:rsidRPr="00D51A73" w:rsidRDefault="00BF2FC1" w:rsidP="00D51A73">
            <w:pPr>
              <w:rPr>
                <w:rFonts w:eastAsia="Times New Roman" w:cs="Times New Roman"/>
                <w:b/>
                <w:bCs/>
                <w:kern w:val="0"/>
                <w14:ligatures w14:val="none"/>
              </w:rPr>
            </w:pPr>
            <w:r w:rsidRPr="00D51A73">
              <w:rPr>
                <w:rFonts w:eastAsia="Times New Roman" w:cs="Times New Roman"/>
                <w:b/>
                <w:bCs/>
                <w:kern w:val="0"/>
                <w14:ligatures w14:val="none"/>
              </w:rPr>
              <w:t>YÊU CẦU CHUNG</w:t>
            </w:r>
          </w:p>
        </w:tc>
        <w:tc>
          <w:tcPr>
            <w:tcW w:w="613" w:type="pct"/>
            <w:vAlign w:val="center"/>
          </w:tcPr>
          <w:p w14:paraId="5D8E6981" w14:textId="77777777" w:rsidR="00BF2FC1" w:rsidRPr="00D51A73" w:rsidRDefault="00BF2FC1" w:rsidP="00BF2FC1">
            <w:pPr>
              <w:jc w:val="center"/>
              <w:rPr>
                <w:rFonts w:eastAsia="Times New Roman" w:cs="Times New Roman"/>
                <w:b/>
                <w:bCs/>
                <w:kern w:val="0"/>
                <w14:ligatures w14:val="none"/>
              </w:rPr>
            </w:pPr>
          </w:p>
        </w:tc>
      </w:tr>
      <w:tr w:rsidR="00BF2FC1" w:rsidRPr="00D51A73" w14:paraId="4DBB8B23" w14:textId="50381943" w:rsidTr="00BF2FC1">
        <w:trPr>
          <w:trHeight w:val="330"/>
        </w:trPr>
        <w:tc>
          <w:tcPr>
            <w:tcW w:w="452" w:type="pct"/>
          </w:tcPr>
          <w:p w14:paraId="090D1260" w14:textId="77777777" w:rsidR="00BF2FC1" w:rsidRPr="00D51A73" w:rsidRDefault="00BF2FC1" w:rsidP="00D51A73">
            <w:pPr>
              <w:rPr>
                <w:rFonts w:eastAsia="Times New Roman" w:cs="Times New Roman"/>
                <w:kern w:val="0"/>
                <w14:ligatures w14:val="none"/>
              </w:rPr>
            </w:pPr>
          </w:p>
        </w:tc>
        <w:tc>
          <w:tcPr>
            <w:tcW w:w="3935" w:type="pct"/>
            <w:gridSpan w:val="2"/>
            <w:vAlign w:val="center"/>
            <w:hideMark/>
          </w:tcPr>
          <w:p w14:paraId="43B339C1" w14:textId="7DE9AFE0" w:rsidR="00BF2FC1" w:rsidRPr="00D51A73" w:rsidRDefault="00BF2FC1" w:rsidP="00D51A73">
            <w:pPr>
              <w:rPr>
                <w:rFonts w:eastAsia="Times New Roman" w:cs="Times New Roman"/>
                <w:kern w:val="0"/>
                <w14:ligatures w14:val="none"/>
              </w:rPr>
            </w:pPr>
            <w:r w:rsidRPr="00D51A73">
              <w:rPr>
                <w:rFonts w:eastAsia="Times New Roman" w:cs="Times New Roman"/>
                <w:kern w:val="0"/>
                <w14:ligatures w14:val="none"/>
              </w:rPr>
              <w:t>-        Năm sản xuất: 2025 trở đi</w:t>
            </w:r>
          </w:p>
        </w:tc>
        <w:tc>
          <w:tcPr>
            <w:tcW w:w="613" w:type="pct"/>
            <w:vAlign w:val="center"/>
          </w:tcPr>
          <w:p w14:paraId="4967411E" w14:textId="77777777" w:rsidR="00BF2FC1" w:rsidRDefault="00BF2FC1" w:rsidP="00BF2FC1">
            <w:pPr>
              <w:jc w:val="center"/>
              <w:rPr>
                <w:rFonts w:eastAsia="Times New Roman" w:cs="Times New Roman"/>
                <w:kern w:val="0"/>
                <w14:ligatures w14:val="none"/>
              </w:rPr>
            </w:pPr>
            <w:r>
              <w:rPr>
                <w:rFonts w:eastAsia="Times New Roman" w:cs="Times New Roman"/>
                <w:kern w:val="0"/>
                <w14:ligatures w14:val="none"/>
              </w:rPr>
              <w:t>*</w:t>
            </w:r>
          </w:p>
          <w:p w14:paraId="3106D841" w14:textId="77777777" w:rsidR="00BF2FC1" w:rsidRPr="00D51A73" w:rsidRDefault="00BF2FC1" w:rsidP="00BF2FC1">
            <w:pPr>
              <w:jc w:val="center"/>
              <w:rPr>
                <w:rFonts w:eastAsia="Times New Roman" w:cs="Times New Roman"/>
                <w:kern w:val="0"/>
                <w14:ligatures w14:val="none"/>
              </w:rPr>
            </w:pPr>
          </w:p>
        </w:tc>
      </w:tr>
      <w:tr w:rsidR="001F6B4C" w:rsidRPr="00D51A73" w14:paraId="3905A46F" w14:textId="77777777" w:rsidTr="00BC5D18">
        <w:trPr>
          <w:trHeight w:val="330"/>
        </w:trPr>
        <w:tc>
          <w:tcPr>
            <w:tcW w:w="452" w:type="pct"/>
          </w:tcPr>
          <w:p w14:paraId="73A05E17" w14:textId="77777777" w:rsidR="001F6B4C" w:rsidRPr="00D51A73" w:rsidRDefault="001F6B4C" w:rsidP="001F6B4C">
            <w:pPr>
              <w:rPr>
                <w:rFonts w:eastAsia="Times New Roman" w:cs="Times New Roman"/>
                <w:kern w:val="0"/>
                <w14:ligatures w14:val="none"/>
              </w:rPr>
            </w:pPr>
          </w:p>
        </w:tc>
        <w:tc>
          <w:tcPr>
            <w:tcW w:w="3935" w:type="pct"/>
            <w:gridSpan w:val="2"/>
          </w:tcPr>
          <w:p w14:paraId="6A468E97" w14:textId="4170C5D5" w:rsidR="001F6B4C" w:rsidRPr="00D51A73" w:rsidRDefault="001F6B4C" w:rsidP="001F6B4C">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13" w:type="pct"/>
            <w:vAlign w:val="center"/>
          </w:tcPr>
          <w:p w14:paraId="2FD928F9" w14:textId="1A7206F5" w:rsidR="001F6B4C" w:rsidRDefault="001F6B4C" w:rsidP="001F6B4C">
            <w:pPr>
              <w:jc w:val="center"/>
              <w:rPr>
                <w:rFonts w:eastAsia="Times New Roman" w:cs="Times New Roman"/>
                <w:kern w:val="0"/>
                <w14:ligatures w14:val="none"/>
              </w:rPr>
            </w:pPr>
            <w:r w:rsidRPr="001F6B4C">
              <w:rPr>
                <w:rFonts w:eastAsia="Times New Roman" w:cs="Times New Roman"/>
                <w:color w:val="0070C0"/>
                <w:kern w:val="0"/>
                <w14:ligatures w14:val="none"/>
              </w:rPr>
              <w:t>*</w:t>
            </w:r>
          </w:p>
        </w:tc>
      </w:tr>
      <w:tr w:rsidR="001F6B4C" w:rsidRPr="00D51A73" w14:paraId="534392D6" w14:textId="685DCD1E" w:rsidTr="00BF2FC1">
        <w:trPr>
          <w:trHeight w:val="330"/>
        </w:trPr>
        <w:tc>
          <w:tcPr>
            <w:tcW w:w="452" w:type="pct"/>
          </w:tcPr>
          <w:p w14:paraId="26BD05A6" w14:textId="77777777" w:rsidR="001F6B4C" w:rsidRPr="00D51A73" w:rsidRDefault="001F6B4C" w:rsidP="001F6B4C">
            <w:pPr>
              <w:rPr>
                <w:rFonts w:eastAsia="Times New Roman" w:cs="Times New Roman"/>
                <w:kern w:val="0"/>
                <w14:ligatures w14:val="none"/>
              </w:rPr>
            </w:pPr>
          </w:p>
        </w:tc>
        <w:tc>
          <w:tcPr>
            <w:tcW w:w="3935" w:type="pct"/>
            <w:gridSpan w:val="2"/>
            <w:vAlign w:val="center"/>
            <w:hideMark/>
          </w:tcPr>
          <w:p w14:paraId="2ED59861" w14:textId="558692DD"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xml:space="preserve">-        Chất lượng: </w:t>
            </w:r>
          </w:p>
        </w:tc>
        <w:tc>
          <w:tcPr>
            <w:tcW w:w="613" w:type="pct"/>
            <w:vAlign w:val="center"/>
          </w:tcPr>
          <w:p w14:paraId="006988C2" w14:textId="77777777" w:rsidR="001F6B4C" w:rsidRPr="00D51A73" w:rsidRDefault="001F6B4C" w:rsidP="001F6B4C">
            <w:pPr>
              <w:jc w:val="center"/>
              <w:rPr>
                <w:rFonts w:eastAsia="Times New Roman" w:cs="Times New Roman"/>
                <w:kern w:val="0"/>
                <w14:ligatures w14:val="none"/>
              </w:rPr>
            </w:pPr>
          </w:p>
        </w:tc>
      </w:tr>
      <w:tr w:rsidR="001F6B4C" w:rsidRPr="00D51A73" w14:paraId="5511939A" w14:textId="2D6A58F3" w:rsidTr="00BF2FC1">
        <w:trPr>
          <w:trHeight w:val="345"/>
        </w:trPr>
        <w:tc>
          <w:tcPr>
            <w:tcW w:w="452" w:type="pct"/>
          </w:tcPr>
          <w:p w14:paraId="3F9A48DC" w14:textId="77777777" w:rsidR="001F6B4C" w:rsidRPr="00D51A73" w:rsidRDefault="001F6B4C" w:rsidP="001F6B4C">
            <w:pPr>
              <w:rPr>
                <w:rFonts w:eastAsia="Times New Roman" w:cs="Times New Roman"/>
                <w:kern w:val="0"/>
                <w14:ligatures w14:val="none"/>
              </w:rPr>
            </w:pPr>
          </w:p>
        </w:tc>
        <w:tc>
          <w:tcPr>
            <w:tcW w:w="3935" w:type="pct"/>
            <w:gridSpan w:val="2"/>
            <w:vAlign w:val="center"/>
            <w:hideMark/>
          </w:tcPr>
          <w:p w14:paraId="6264EE29" w14:textId="3C8E7138"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Mới 100%</w:t>
            </w:r>
          </w:p>
        </w:tc>
        <w:tc>
          <w:tcPr>
            <w:tcW w:w="613" w:type="pct"/>
            <w:vAlign w:val="center"/>
          </w:tcPr>
          <w:p w14:paraId="565FFB68" w14:textId="77777777" w:rsidR="001F6B4C" w:rsidRDefault="001F6B4C" w:rsidP="001F6B4C">
            <w:pPr>
              <w:jc w:val="center"/>
              <w:rPr>
                <w:rFonts w:eastAsia="Times New Roman" w:cs="Times New Roman"/>
                <w:kern w:val="0"/>
                <w14:ligatures w14:val="none"/>
              </w:rPr>
            </w:pPr>
            <w:r>
              <w:rPr>
                <w:rFonts w:eastAsia="Times New Roman" w:cs="Times New Roman"/>
                <w:kern w:val="0"/>
                <w14:ligatures w14:val="none"/>
              </w:rPr>
              <w:t>*</w:t>
            </w:r>
          </w:p>
          <w:p w14:paraId="5E9555B2" w14:textId="77777777" w:rsidR="001F6B4C" w:rsidRPr="00D51A73" w:rsidRDefault="001F6B4C" w:rsidP="001F6B4C">
            <w:pPr>
              <w:jc w:val="center"/>
              <w:rPr>
                <w:rFonts w:eastAsia="Times New Roman" w:cs="Times New Roman"/>
                <w:kern w:val="0"/>
                <w14:ligatures w14:val="none"/>
              </w:rPr>
            </w:pPr>
          </w:p>
        </w:tc>
      </w:tr>
      <w:tr w:rsidR="001F6B4C" w:rsidRPr="00D51A73" w14:paraId="414E6B70" w14:textId="1AAC5471" w:rsidTr="00BF2FC1">
        <w:trPr>
          <w:trHeight w:val="675"/>
        </w:trPr>
        <w:tc>
          <w:tcPr>
            <w:tcW w:w="452" w:type="pct"/>
          </w:tcPr>
          <w:p w14:paraId="5805752A" w14:textId="77777777" w:rsidR="001F6B4C" w:rsidRPr="00D51A73" w:rsidRDefault="001F6B4C" w:rsidP="001F6B4C">
            <w:pPr>
              <w:rPr>
                <w:rFonts w:eastAsia="Times New Roman" w:cs="Times New Roman"/>
                <w:kern w:val="0"/>
                <w14:ligatures w14:val="none"/>
              </w:rPr>
            </w:pPr>
          </w:p>
        </w:tc>
        <w:tc>
          <w:tcPr>
            <w:tcW w:w="3935" w:type="pct"/>
            <w:gridSpan w:val="2"/>
            <w:vAlign w:val="center"/>
            <w:hideMark/>
          </w:tcPr>
          <w:p w14:paraId="1E586CB0" w14:textId="7930FBB8"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xml:space="preserve">+      Nhà sản xuất phải đạt tiêu chuẩn quản lý chất lượng ISO 13485 hoặc ISO 9001 </w:t>
            </w:r>
          </w:p>
        </w:tc>
        <w:tc>
          <w:tcPr>
            <w:tcW w:w="613" w:type="pct"/>
            <w:vAlign w:val="center"/>
          </w:tcPr>
          <w:p w14:paraId="3C7C0F61" w14:textId="77777777" w:rsidR="001F6B4C" w:rsidRDefault="001F6B4C" w:rsidP="001F6B4C">
            <w:pPr>
              <w:jc w:val="center"/>
              <w:rPr>
                <w:rFonts w:eastAsia="Times New Roman" w:cs="Times New Roman"/>
                <w:kern w:val="0"/>
                <w14:ligatures w14:val="none"/>
              </w:rPr>
            </w:pPr>
            <w:r>
              <w:rPr>
                <w:rFonts w:eastAsia="Times New Roman" w:cs="Times New Roman"/>
                <w:kern w:val="0"/>
                <w14:ligatures w14:val="none"/>
              </w:rPr>
              <w:t>*</w:t>
            </w:r>
          </w:p>
          <w:p w14:paraId="45F8BF2C" w14:textId="77777777" w:rsidR="001F6B4C" w:rsidRPr="00D51A73" w:rsidRDefault="001F6B4C" w:rsidP="001F6B4C">
            <w:pPr>
              <w:jc w:val="center"/>
              <w:rPr>
                <w:rFonts w:eastAsia="Times New Roman" w:cs="Times New Roman"/>
                <w:kern w:val="0"/>
                <w14:ligatures w14:val="none"/>
              </w:rPr>
            </w:pPr>
          </w:p>
        </w:tc>
      </w:tr>
      <w:tr w:rsidR="001F6B4C" w:rsidRPr="00D51A73" w14:paraId="59E6DC35" w14:textId="34878098" w:rsidTr="00BF2FC1">
        <w:trPr>
          <w:trHeight w:val="70"/>
        </w:trPr>
        <w:tc>
          <w:tcPr>
            <w:tcW w:w="452" w:type="pct"/>
          </w:tcPr>
          <w:p w14:paraId="397184A1" w14:textId="77777777" w:rsidR="001F6B4C" w:rsidRPr="00D51A73" w:rsidRDefault="001F6B4C" w:rsidP="001F6B4C">
            <w:pPr>
              <w:rPr>
                <w:rFonts w:eastAsia="Times New Roman" w:cs="Times New Roman"/>
                <w:kern w:val="0"/>
                <w14:ligatures w14:val="none"/>
              </w:rPr>
            </w:pPr>
          </w:p>
        </w:tc>
        <w:tc>
          <w:tcPr>
            <w:tcW w:w="3935" w:type="pct"/>
            <w:gridSpan w:val="2"/>
            <w:vAlign w:val="center"/>
            <w:hideMark/>
          </w:tcPr>
          <w:p w14:paraId="787C76CF" w14:textId="6735B468"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xml:space="preserve">+      Sản phẩm đạt chứng nhận CE (European Conformity) hoặc FDA (Food and Drug Administration) </w:t>
            </w:r>
          </w:p>
        </w:tc>
        <w:tc>
          <w:tcPr>
            <w:tcW w:w="613" w:type="pct"/>
            <w:vAlign w:val="center"/>
          </w:tcPr>
          <w:p w14:paraId="480BFD53" w14:textId="77777777" w:rsidR="001F6B4C" w:rsidRDefault="001F6B4C" w:rsidP="001F6B4C">
            <w:pPr>
              <w:jc w:val="center"/>
              <w:rPr>
                <w:rFonts w:eastAsia="Times New Roman" w:cs="Times New Roman"/>
                <w:kern w:val="0"/>
                <w14:ligatures w14:val="none"/>
              </w:rPr>
            </w:pPr>
            <w:r>
              <w:rPr>
                <w:rFonts w:eastAsia="Times New Roman" w:cs="Times New Roman"/>
                <w:kern w:val="0"/>
                <w14:ligatures w14:val="none"/>
              </w:rPr>
              <w:t>*</w:t>
            </w:r>
          </w:p>
          <w:p w14:paraId="68CC85E9" w14:textId="77777777" w:rsidR="001F6B4C" w:rsidRPr="00D51A73" w:rsidRDefault="001F6B4C" w:rsidP="001F6B4C">
            <w:pPr>
              <w:jc w:val="center"/>
              <w:rPr>
                <w:rFonts w:eastAsia="Times New Roman" w:cs="Times New Roman"/>
                <w:kern w:val="0"/>
                <w14:ligatures w14:val="none"/>
              </w:rPr>
            </w:pPr>
          </w:p>
        </w:tc>
      </w:tr>
      <w:tr w:rsidR="001F6B4C" w:rsidRPr="00D51A73" w14:paraId="34744E1D" w14:textId="04B3BD33" w:rsidTr="00BF2FC1">
        <w:trPr>
          <w:trHeight w:val="70"/>
        </w:trPr>
        <w:tc>
          <w:tcPr>
            <w:tcW w:w="452" w:type="pct"/>
          </w:tcPr>
          <w:p w14:paraId="5AE24B0C" w14:textId="77777777" w:rsidR="001F6B4C" w:rsidRPr="00D51A73" w:rsidRDefault="001F6B4C" w:rsidP="001F6B4C">
            <w:pPr>
              <w:rPr>
                <w:rFonts w:eastAsia="Times New Roman" w:cs="Times New Roman"/>
                <w:kern w:val="0"/>
                <w14:ligatures w14:val="none"/>
              </w:rPr>
            </w:pPr>
          </w:p>
        </w:tc>
        <w:tc>
          <w:tcPr>
            <w:tcW w:w="3935" w:type="pct"/>
            <w:gridSpan w:val="2"/>
            <w:vAlign w:val="center"/>
            <w:hideMark/>
          </w:tcPr>
          <w:p w14:paraId="089AC495" w14:textId="52F9F96A"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613" w:type="pct"/>
            <w:vAlign w:val="center"/>
          </w:tcPr>
          <w:p w14:paraId="1361DAA6" w14:textId="77777777" w:rsidR="001F6B4C" w:rsidRDefault="001F6B4C" w:rsidP="001F6B4C">
            <w:pPr>
              <w:jc w:val="center"/>
              <w:rPr>
                <w:rFonts w:eastAsia="Times New Roman" w:cs="Times New Roman"/>
                <w:kern w:val="0"/>
                <w14:ligatures w14:val="none"/>
              </w:rPr>
            </w:pPr>
            <w:r>
              <w:rPr>
                <w:rFonts w:eastAsia="Times New Roman" w:cs="Times New Roman"/>
                <w:kern w:val="0"/>
                <w14:ligatures w14:val="none"/>
              </w:rPr>
              <w:t>*</w:t>
            </w:r>
          </w:p>
          <w:p w14:paraId="17CC5FE4" w14:textId="77777777" w:rsidR="001F6B4C" w:rsidRPr="00D51A73" w:rsidRDefault="001F6B4C" w:rsidP="001F6B4C">
            <w:pPr>
              <w:jc w:val="center"/>
              <w:rPr>
                <w:rFonts w:eastAsia="Times New Roman" w:cs="Times New Roman"/>
                <w:kern w:val="0"/>
                <w14:ligatures w14:val="none"/>
              </w:rPr>
            </w:pPr>
          </w:p>
        </w:tc>
      </w:tr>
      <w:tr w:rsidR="001F6B4C" w:rsidRPr="00D51A73" w14:paraId="3E65DFB6" w14:textId="5DAD8F16" w:rsidTr="00BF2FC1">
        <w:trPr>
          <w:trHeight w:val="70"/>
        </w:trPr>
        <w:tc>
          <w:tcPr>
            <w:tcW w:w="452" w:type="pct"/>
          </w:tcPr>
          <w:p w14:paraId="7E9AE13F" w14:textId="612752CB" w:rsidR="001F6B4C" w:rsidRPr="00D51A73" w:rsidRDefault="001F6B4C" w:rsidP="001F6B4C">
            <w:pPr>
              <w:rPr>
                <w:rFonts w:eastAsia="Times New Roman" w:cs="Times New Roman"/>
                <w:b/>
                <w:bCs/>
                <w:kern w:val="0"/>
                <w14:ligatures w14:val="none"/>
              </w:rPr>
            </w:pPr>
            <w:r>
              <w:rPr>
                <w:rFonts w:eastAsia="Times New Roman" w:cs="Times New Roman"/>
                <w:b/>
                <w:bCs/>
                <w:kern w:val="0"/>
                <w14:ligatures w14:val="none"/>
              </w:rPr>
              <w:t>II</w:t>
            </w:r>
          </w:p>
        </w:tc>
        <w:tc>
          <w:tcPr>
            <w:tcW w:w="3279" w:type="pct"/>
            <w:vAlign w:val="center"/>
            <w:hideMark/>
          </w:tcPr>
          <w:p w14:paraId="6CE57B09" w14:textId="3665E8A5" w:rsidR="001F6B4C" w:rsidRPr="00D51A73" w:rsidRDefault="001F6B4C" w:rsidP="001F6B4C">
            <w:pPr>
              <w:rPr>
                <w:rFonts w:eastAsia="Times New Roman" w:cs="Times New Roman"/>
                <w:b/>
                <w:bCs/>
                <w:kern w:val="0"/>
                <w14:ligatures w14:val="none"/>
              </w:rPr>
            </w:pPr>
            <w:r w:rsidRPr="00D51A73">
              <w:rPr>
                <w:rFonts w:eastAsia="Times New Roman" w:cs="Times New Roman"/>
                <w:b/>
                <w:bCs/>
                <w:kern w:val="0"/>
                <w14:ligatures w14:val="none"/>
              </w:rPr>
              <w:t>DANH MỤC CHI TIẾT VÀ CHỈ TIÊU KỸ THUẬT CƠ BẢN</w:t>
            </w:r>
          </w:p>
        </w:tc>
        <w:tc>
          <w:tcPr>
            <w:tcW w:w="656" w:type="pct"/>
            <w:vAlign w:val="center"/>
            <w:hideMark/>
          </w:tcPr>
          <w:p w14:paraId="3AADF391" w14:textId="77777777" w:rsidR="001F6B4C" w:rsidRPr="00D51A73" w:rsidRDefault="001F6B4C" w:rsidP="001F6B4C">
            <w:pPr>
              <w:rPr>
                <w:rFonts w:eastAsia="Times New Roman" w:cs="Times New Roman"/>
                <w:b/>
                <w:bCs/>
                <w:kern w:val="0"/>
                <w14:ligatures w14:val="none"/>
              </w:rPr>
            </w:pPr>
            <w:r w:rsidRPr="00D51A73">
              <w:rPr>
                <w:rFonts w:eastAsia="Times New Roman" w:cs="Times New Roman"/>
                <w:b/>
                <w:bCs/>
                <w:kern w:val="0"/>
                <w14:ligatures w14:val="none"/>
              </w:rPr>
              <w:t>Số lượng</w:t>
            </w:r>
          </w:p>
        </w:tc>
        <w:tc>
          <w:tcPr>
            <w:tcW w:w="613" w:type="pct"/>
            <w:vAlign w:val="center"/>
          </w:tcPr>
          <w:p w14:paraId="621D0579" w14:textId="77777777" w:rsidR="001F6B4C" w:rsidRPr="00D51A73" w:rsidRDefault="001F6B4C" w:rsidP="001F6B4C">
            <w:pPr>
              <w:jc w:val="center"/>
              <w:rPr>
                <w:rFonts w:eastAsia="Times New Roman" w:cs="Times New Roman"/>
                <w:b/>
                <w:bCs/>
                <w:kern w:val="0"/>
                <w14:ligatures w14:val="none"/>
              </w:rPr>
            </w:pPr>
          </w:p>
        </w:tc>
      </w:tr>
      <w:tr w:rsidR="001F6B4C" w:rsidRPr="00D51A73" w14:paraId="78273088" w14:textId="36A571F3" w:rsidTr="00BF2FC1">
        <w:trPr>
          <w:trHeight w:val="345"/>
        </w:trPr>
        <w:tc>
          <w:tcPr>
            <w:tcW w:w="452" w:type="pct"/>
          </w:tcPr>
          <w:p w14:paraId="65F9F6FF" w14:textId="77777777" w:rsidR="001F6B4C" w:rsidRPr="00D51A73" w:rsidRDefault="001F6B4C" w:rsidP="001F6B4C">
            <w:pPr>
              <w:rPr>
                <w:rFonts w:eastAsia="Times New Roman" w:cs="Times New Roman"/>
                <w:i/>
                <w:iCs/>
                <w:kern w:val="0"/>
                <w14:ligatures w14:val="none"/>
              </w:rPr>
            </w:pPr>
          </w:p>
        </w:tc>
        <w:tc>
          <w:tcPr>
            <w:tcW w:w="3279" w:type="pct"/>
            <w:vAlign w:val="center"/>
            <w:hideMark/>
          </w:tcPr>
          <w:p w14:paraId="65442161" w14:textId="16C02FE4" w:rsidR="001F6B4C" w:rsidRPr="00D51A73" w:rsidRDefault="001F6B4C" w:rsidP="001F6B4C">
            <w:pPr>
              <w:rPr>
                <w:rFonts w:eastAsia="Times New Roman" w:cs="Times New Roman"/>
                <w:i/>
                <w:iCs/>
                <w:kern w:val="0"/>
                <w14:ligatures w14:val="none"/>
              </w:rPr>
            </w:pPr>
            <w:r w:rsidRPr="00D51A73">
              <w:rPr>
                <w:rFonts w:eastAsia="Times New Roman" w:cs="Times New Roman"/>
                <w:i/>
                <w:iCs/>
                <w:kern w:val="0"/>
                <w14:ligatures w14:val="none"/>
              </w:rPr>
              <w:t>Cấu hình mỗi bộ gồm tối thiểu như sau:</w:t>
            </w:r>
          </w:p>
        </w:tc>
        <w:tc>
          <w:tcPr>
            <w:tcW w:w="656" w:type="pct"/>
            <w:vAlign w:val="center"/>
            <w:hideMark/>
          </w:tcPr>
          <w:p w14:paraId="01C18565" w14:textId="77777777" w:rsidR="001F6B4C" w:rsidRPr="00D51A73" w:rsidRDefault="001F6B4C" w:rsidP="001F6B4C">
            <w:pPr>
              <w:jc w:val="center"/>
              <w:rPr>
                <w:rFonts w:eastAsia="Times New Roman" w:cs="Times New Roman"/>
                <w:i/>
                <w:iCs/>
                <w:kern w:val="0"/>
                <w14:ligatures w14:val="none"/>
              </w:rPr>
            </w:pPr>
            <w:r w:rsidRPr="00D51A73">
              <w:rPr>
                <w:rFonts w:eastAsia="Times New Roman" w:cs="Times New Roman"/>
                <w:i/>
                <w:iCs/>
                <w:kern w:val="0"/>
                <w14:ligatures w14:val="none"/>
              </w:rPr>
              <w:t> </w:t>
            </w:r>
          </w:p>
        </w:tc>
        <w:tc>
          <w:tcPr>
            <w:tcW w:w="613" w:type="pct"/>
            <w:vAlign w:val="center"/>
          </w:tcPr>
          <w:p w14:paraId="413967FC" w14:textId="77777777" w:rsidR="001F6B4C" w:rsidRPr="00D51A73" w:rsidRDefault="001F6B4C" w:rsidP="001F6B4C">
            <w:pPr>
              <w:jc w:val="center"/>
              <w:rPr>
                <w:rFonts w:eastAsia="Times New Roman" w:cs="Times New Roman"/>
                <w:i/>
                <w:iCs/>
                <w:kern w:val="0"/>
                <w14:ligatures w14:val="none"/>
              </w:rPr>
            </w:pPr>
          </w:p>
        </w:tc>
      </w:tr>
      <w:tr w:rsidR="001F6B4C" w:rsidRPr="00D51A73" w14:paraId="31B13915" w14:textId="23FDA4A1" w:rsidTr="00BF2FC1">
        <w:trPr>
          <w:trHeight w:val="70"/>
        </w:trPr>
        <w:tc>
          <w:tcPr>
            <w:tcW w:w="452" w:type="pct"/>
          </w:tcPr>
          <w:p w14:paraId="3A5308CF" w14:textId="77777777" w:rsidR="001F6B4C" w:rsidRPr="00D51A73" w:rsidRDefault="001F6B4C" w:rsidP="001F6B4C">
            <w:pPr>
              <w:rPr>
                <w:rFonts w:eastAsia="Times New Roman" w:cs="Times New Roman"/>
                <w:kern w:val="0"/>
                <w14:ligatures w14:val="none"/>
              </w:rPr>
            </w:pPr>
          </w:p>
        </w:tc>
        <w:tc>
          <w:tcPr>
            <w:tcW w:w="3279" w:type="pct"/>
            <w:vAlign w:val="center"/>
            <w:hideMark/>
          </w:tcPr>
          <w:p w14:paraId="127DBE22" w14:textId="0B3B4C29"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(Dung sai về kích thước, các thông số kỹ thuật ± ≤10</w:t>
            </w:r>
            <w:r w:rsidRPr="00787F53">
              <w:rPr>
                <w:rFonts w:eastAsia="Times New Roman" w:cs="Times New Roman"/>
                <w:kern w:val="0"/>
                <w14:ligatures w14:val="none"/>
              </w:rPr>
              <w:t>% trừ các thông số ghi rõ ≤ hoặc ≥ hoặc ‘khoảng từ …-…) hoặc thông số có ghi sai số cụ thể)</w:t>
            </w:r>
          </w:p>
        </w:tc>
        <w:tc>
          <w:tcPr>
            <w:tcW w:w="656" w:type="pct"/>
            <w:vAlign w:val="center"/>
            <w:hideMark/>
          </w:tcPr>
          <w:p w14:paraId="7CF3D7F8" w14:textId="77777777" w:rsidR="001F6B4C" w:rsidRPr="00D51A73" w:rsidRDefault="001F6B4C" w:rsidP="001F6B4C">
            <w:pPr>
              <w:jc w:val="center"/>
              <w:rPr>
                <w:rFonts w:eastAsia="Times New Roman" w:cs="Times New Roman"/>
                <w:b/>
                <w:bCs/>
                <w:kern w:val="0"/>
                <w14:ligatures w14:val="none"/>
              </w:rPr>
            </w:pPr>
            <w:r w:rsidRPr="00D51A73">
              <w:rPr>
                <w:rFonts w:eastAsia="Times New Roman" w:cs="Times New Roman"/>
                <w:b/>
                <w:bCs/>
                <w:kern w:val="0"/>
                <w14:ligatures w14:val="none"/>
              </w:rPr>
              <w:t> </w:t>
            </w:r>
          </w:p>
        </w:tc>
        <w:tc>
          <w:tcPr>
            <w:tcW w:w="613" w:type="pct"/>
            <w:vAlign w:val="center"/>
          </w:tcPr>
          <w:p w14:paraId="713140E4" w14:textId="284B2CDF" w:rsidR="001F6B4C" w:rsidRPr="00A07E0D"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60D3E52F" w14:textId="5196A3F3" w:rsidTr="00BF2FC1">
        <w:trPr>
          <w:trHeight w:val="330"/>
        </w:trPr>
        <w:tc>
          <w:tcPr>
            <w:tcW w:w="452" w:type="pct"/>
          </w:tcPr>
          <w:p w14:paraId="09F8A16D"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76E7BB5C" w14:textId="145F1DFA"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Cán dao mổ, số 3, dài 120mm</w:t>
            </w:r>
          </w:p>
        </w:tc>
        <w:tc>
          <w:tcPr>
            <w:tcW w:w="656" w:type="pct"/>
            <w:noWrap/>
            <w:vAlign w:val="center"/>
            <w:hideMark/>
          </w:tcPr>
          <w:p w14:paraId="330BA55E"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60274B9" w14:textId="544F637E"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74ED3E5" w14:textId="30B72809" w:rsidTr="00BF2FC1">
        <w:trPr>
          <w:trHeight w:val="330"/>
        </w:trPr>
        <w:tc>
          <w:tcPr>
            <w:tcW w:w="452" w:type="pct"/>
          </w:tcPr>
          <w:p w14:paraId="44FA049A"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3C0C1457" w14:textId="200DC608"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Cán dao mổ, số 4, dài 140mm</w:t>
            </w:r>
          </w:p>
        </w:tc>
        <w:tc>
          <w:tcPr>
            <w:tcW w:w="656" w:type="pct"/>
            <w:noWrap/>
            <w:vAlign w:val="center"/>
            <w:hideMark/>
          </w:tcPr>
          <w:p w14:paraId="36752665"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431A209" w14:textId="04A8AA39"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334C999A" w14:textId="57E61817" w:rsidTr="00BF2FC1">
        <w:trPr>
          <w:trHeight w:val="70"/>
        </w:trPr>
        <w:tc>
          <w:tcPr>
            <w:tcW w:w="452" w:type="pct"/>
          </w:tcPr>
          <w:p w14:paraId="05878F1E"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3623E4EA" w14:textId="4B72DBF3"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gắp bông băng kiểu Foerster-Ballenger hoặc tương đương, thẳng, dài 250mm</w:t>
            </w:r>
          </w:p>
        </w:tc>
        <w:tc>
          <w:tcPr>
            <w:tcW w:w="656" w:type="pct"/>
            <w:noWrap/>
            <w:vAlign w:val="center"/>
            <w:hideMark/>
          </w:tcPr>
          <w:p w14:paraId="1A11ADFE"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535316E9" w14:textId="55971131"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8DD22D5" w14:textId="2641487E" w:rsidTr="00BF2FC1">
        <w:trPr>
          <w:trHeight w:val="70"/>
        </w:trPr>
        <w:tc>
          <w:tcPr>
            <w:tcW w:w="452" w:type="pct"/>
          </w:tcPr>
          <w:p w14:paraId="1BC2BA4C"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1CAD88DB" w14:textId="773C18F9"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Kéo phẫu tích kiểu Metzenbaum hoặc tương đương, loại TC, cong, mũi tù/tù, cán vàng, dài 150mm</w:t>
            </w:r>
          </w:p>
        </w:tc>
        <w:tc>
          <w:tcPr>
            <w:tcW w:w="656" w:type="pct"/>
            <w:noWrap/>
            <w:vAlign w:val="center"/>
            <w:hideMark/>
          </w:tcPr>
          <w:p w14:paraId="48680037"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415391FA" w14:textId="1F7B5F64"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C02D083" w14:textId="1E021948" w:rsidTr="00BF2FC1">
        <w:trPr>
          <w:trHeight w:val="70"/>
        </w:trPr>
        <w:tc>
          <w:tcPr>
            <w:tcW w:w="452" w:type="pct"/>
          </w:tcPr>
          <w:p w14:paraId="5F22381D"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368E31F3" w14:textId="03741988"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phẫu tích kiểu Metzenbaum hoặc Goldman hoặc tương đương, loại TC, cong, mũi nhọn/nhọn, cán vàng, dài 130mm</w:t>
            </w:r>
          </w:p>
        </w:tc>
        <w:tc>
          <w:tcPr>
            <w:tcW w:w="656" w:type="pct"/>
            <w:noWrap/>
            <w:vAlign w:val="center"/>
            <w:hideMark/>
          </w:tcPr>
          <w:p w14:paraId="081F18B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1E7B9F24" w14:textId="5B0749F5"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61C95276" w14:textId="31FA26AA" w:rsidTr="00BF2FC1">
        <w:trPr>
          <w:trHeight w:val="163"/>
        </w:trPr>
        <w:tc>
          <w:tcPr>
            <w:tcW w:w="452" w:type="pct"/>
          </w:tcPr>
          <w:p w14:paraId="3EB3CBBE"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0305EA64" w14:textId="0DC65AB2"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phẫu tích kiểu Jameson hoặc Goldman hoặc tương đương, cong, mũi nhọn/nhọn, cán đen, dài 140mm</w:t>
            </w:r>
          </w:p>
        </w:tc>
        <w:tc>
          <w:tcPr>
            <w:tcW w:w="656" w:type="pct"/>
            <w:noWrap/>
            <w:vAlign w:val="center"/>
            <w:hideMark/>
          </w:tcPr>
          <w:p w14:paraId="14FDA5AB"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5AEDD22" w14:textId="41AD128C"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3650C88" w14:textId="6A8AA246" w:rsidTr="00BF2FC1">
        <w:trPr>
          <w:trHeight w:val="70"/>
        </w:trPr>
        <w:tc>
          <w:tcPr>
            <w:tcW w:w="452" w:type="pct"/>
          </w:tcPr>
          <w:p w14:paraId="0521A298"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036D5256" w14:textId="13C5D117"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phẫu tích, cong, mũi nhọn/nhọn, cán vàng, dài 110mm</w:t>
            </w:r>
          </w:p>
        </w:tc>
        <w:tc>
          <w:tcPr>
            <w:tcW w:w="656" w:type="pct"/>
            <w:noWrap/>
            <w:vAlign w:val="center"/>
            <w:hideMark/>
          </w:tcPr>
          <w:p w14:paraId="13FC5C13"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14966E4" w14:textId="27AD56D5"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1455240B" w14:textId="4B364FFA" w:rsidTr="00BF2FC1">
        <w:trPr>
          <w:trHeight w:val="70"/>
        </w:trPr>
        <w:tc>
          <w:tcPr>
            <w:tcW w:w="452" w:type="pct"/>
          </w:tcPr>
          <w:p w14:paraId="769611E9"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669EB01F" w14:textId="26F31D06"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phẫu tích trẻ em (baby) kiểu Metzenbaum hoặc tương đương, cong, mũi tù/tù, cán vàng, dài 150mm</w:t>
            </w:r>
          </w:p>
        </w:tc>
        <w:tc>
          <w:tcPr>
            <w:tcW w:w="656" w:type="pct"/>
            <w:noWrap/>
            <w:vAlign w:val="center"/>
            <w:hideMark/>
          </w:tcPr>
          <w:p w14:paraId="70D7729F"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3C8C6350" w14:textId="3FE8F847"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73F76D28" w14:textId="09169529" w:rsidTr="00BF2FC1">
        <w:trPr>
          <w:trHeight w:val="70"/>
        </w:trPr>
        <w:tc>
          <w:tcPr>
            <w:tcW w:w="452" w:type="pct"/>
          </w:tcPr>
          <w:p w14:paraId="29F19CC6"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21546B3A" w14:textId="57AD3576"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phẫu tích, cong, lưỡi gợn sóng, mũi tù/tù, cán vàng, dài 110mm</w:t>
            </w:r>
          </w:p>
        </w:tc>
        <w:tc>
          <w:tcPr>
            <w:tcW w:w="656" w:type="pct"/>
            <w:noWrap/>
            <w:vAlign w:val="center"/>
            <w:hideMark/>
          </w:tcPr>
          <w:p w14:paraId="3EA25082"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2D897CC4" w14:textId="67899FE5"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E3212A5" w14:textId="35C28E91" w:rsidTr="00BF2FC1">
        <w:trPr>
          <w:trHeight w:val="70"/>
        </w:trPr>
        <w:tc>
          <w:tcPr>
            <w:tcW w:w="452" w:type="pct"/>
          </w:tcPr>
          <w:p w14:paraId="7C84E0DF"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762380E1" w14:textId="351833B8"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cắt chỉ, loại TC, thẳng, mũi tù/tù, cán vàng, dài ≥ 170mm</w:t>
            </w:r>
          </w:p>
        </w:tc>
        <w:tc>
          <w:tcPr>
            <w:tcW w:w="656" w:type="pct"/>
            <w:noWrap/>
            <w:vAlign w:val="center"/>
            <w:hideMark/>
          </w:tcPr>
          <w:p w14:paraId="4B14209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1E9993A" w14:textId="25C807CF"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0C3DC688" w14:textId="6009C09C" w:rsidTr="00BF2FC1">
        <w:trPr>
          <w:trHeight w:val="70"/>
        </w:trPr>
        <w:tc>
          <w:tcPr>
            <w:tcW w:w="452" w:type="pct"/>
          </w:tcPr>
          <w:p w14:paraId="5DA741CB"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42023815" w14:textId="2AE8D83E"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cắt chỉ kiểu Mayo hoặc tương đương, thẳng, mũi tù/tù, dài 150mm</w:t>
            </w:r>
          </w:p>
        </w:tc>
        <w:tc>
          <w:tcPr>
            <w:tcW w:w="656" w:type="pct"/>
            <w:noWrap/>
            <w:vAlign w:val="center"/>
            <w:hideMark/>
          </w:tcPr>
          <w:p w14:paraId="6A2E45EF"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3A9C12DD" w14:textId="05E04E18"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1562352" w14:textId="36639630" w:rsidTr="00BF2FC1">
        <w:trPr>
          <w:trHeight w:val="70"/>
        </w:trPr>
        <w:tc>
          <w:tcPr>
            <w:tcW w:w="452" w:type="pct"/>
          </w:tcPr>
          <w:p w14:paraId="6ADDE9D7"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38F607AE" w14:textId="608C0433"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phẫu tích kiểu Goldman-Fox hoặc Goldman hoặc tương đương, cong, một lưỡi có khía, mũi nhọn/nhọn, dài 130mm</w:t>
            </w:r>
          </w:p>
        </w:tc>
        <w:tc>
          <w:tcPr>
            <w:tcW w:w="656" w:type="pct"/>
            <w:noWrap/>
            <w:vAlign w:val="center"/>
            <w:hideMark/>
          </w:tcPr>
          <w:p w14:paraId="5191617F"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951D854" w14:textId="0920A38C"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34675252" w14:textId="0E4F41B6" w:rsidTr="00BF2FC1">
        <w:trPr>
          <w:trHeight w:val="70"/>
        </w:trPr>
        <w:tc>
          <w:tcPr>
            <w:tcW w:w="452" w:type="pct"/>
          </w:tcPr>
          <w:p w14:paraId="420354E2"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7095E6FD" w14:textId="75413FD0"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Kéo phẫu tích kiểu Reynolds hoặc tương đương, cong, mũi tù/tù, dài ≥ 140mm</w:t>
            </w:r>
          </w:p>
        </w:tc>
        <w:tc>
          <w:tcPr>
            <w:tcW w:w="656" w:type="pct"/>
            <w:noWrap/>
            <w:vAlign w:val="center"/>
            <w:hideMark/>
          </w:tcPr>
          <w:p w14:paraId="41CB6ED2"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149244AE" w14:textId="442EE782"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C4907E5" w14:textId="25DBD6A2" w:rsidTr="00BF2FC1">
        <w:trPr>
          <w:trHeight w:val="70"/>
        </w:trPr>
        <w:tc>
          <w:tcPr>
            <w:tcW w:w="452" w:type="pct"/>
          </w:tcPr>
          <w:p w14:paraId="5DACD879"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7ACDDA12" w14:textId="47FF6A47"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mô kiểu Adson hoặc tương đương, ngàm có răng 1x2, dài 120mm</w:t>
            </w:r>
          </w:p>
        </w:tc>
        <w:tc>
          <w:tcPr>
            <w:tcW w:w="656" w:type="pct"/>
            <w:noWrap/>
            <w:vAlign w:val="center"/>
            <w:hideMark/>
          </w:tcPr>
          <w:p w14:paraId="4633CCEA"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1BD43F45" w14:textId="5674422A"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FFB48AD" w14:textId="29AF8CFA" w:rsidTr="00BF2FC1">
        <w:trPr>
          <w:trHeight w:val="70"/>
        </w:trPr>
        <w:tc>
          <w:tcPr>
            <w:tcW w:w="452" w:type="pct"/>
          </w:tcPr>
          <w:p w14:paraId="636E1625"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28C0C2B2" w14:textId="0DE3B8B7"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mô kiểu Micro Adson hoặc tương đương, ngàm có răng 1x2, dài 150mm</w:t>
            </w:r>
          </w:p>
        </w:tc>
        <w:tc>
          <w:tcPr>
            <w:tcW w:w="656" w:type="pct"/>
            <w:noWrap/>
            <w:vAlign w:val="center"/>
            <w:hideMark/>
          </w:tcPr>
          <w:p w14:paraId="05F9ECBA"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6FC22A03" w14:textId="451B1A3A"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A64859A" w14:textId="3A594547" w:rsidTr="00BF2FC1">
        <w:trPr>
          <w:trHeight w:val="70"/>
        </w:trPr>
        <w:tc>
          <w:tcPr>
            <w:tcW w:w="452" w:type="pct"/>
          </w:tcPr>
          <w:p w14:paraId="6EFB611C"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461FFC06" w14:textId="7105596E"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mô kiểu Semken hoặc tương đương, ngàm có răng 1x2, dài 120mm</w:t>
            </w:r>
          </w:p>
        </w:tc>
        <w:tc>
          <w:tcPr>
            <w:tcW w:w="656" w:type="pct"/>
            <w:noWrap/>
            <w:vAlign w:val="center"/>
            <w:hideMark/>
          </w:tcPr>
          <w:p w14:paraId="54145097"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5B933AA7" w14:textId="3BC9FC29"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7EEFB35C" w14:textId="22A56A21" w:rsidTr="00BF2FC1">
        <w:trPr>
          <w:trHeight w:val="70"/>
        </w:trPr>
        <w:tc>
          <w:tcPr>
            <w:tcW w:w="452" w:type="pct"/>
          </w:tcPr>
          <w:p w14:paraId="129257F0"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6D662921" w14:textId="69786844"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vi phẫu kiểu Adson hoặc tương đương, thẳng, hình lưỡi lê, ngàm có khía, dài 170mm</w:t>
            </w:r>
          </w:p>
        </w:tc>
        <w:tc>
          <w:tcPr>
            <w:tcW w:w="656" w:type="pct"/>
            <w:noWrap/>
            <w:vAlign w:val="center"/>
            <w:hideMark/>
          </w:tcPr>
          <w:p w14:paraId="0344BC12"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5005D3C" w14:textId="4EDB899C"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3C0DD17F" w14:textId="7A163BA8" w:rsidTr="00BF2FC1">
        <w:trPr>
          <w:trHeight w:val="70"/>
        </w:trPr>
        <w:tc>
          <w:tcPr>
            <w:tcW w:w="452" w:type="pct"/>
          </w:tcPr>
          <w:p w14:paraId="3F9B60A0"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4CC0D2CD" w14:textId="4B44DE61"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vi phẫu kiểu Muller hoặc tương đương, thẳng, có răng 1x2, ngàm rộng ≤ 0.5 mm, dài 160mm</w:t>
            </w:r>
          </w:p>
        </w:tc>
        <w:tc>
          <w:tcPr>
            <w:tcW w:w="656" w:type="pct"/>
            <w:noWrap/>
            <w:vAlign w:val="center"/>
            <w:hideMark/>
          </w:tcPr>
          <w:p w14:paraId="1C63CF2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36632E34" w14:textId="573B01E8"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1EEB4B12" w14:textId="69D6DBDF" w:rsidTr="00BF2FC1">
        <w:trPr>
          <w:trHeight w:val="70"/>
        </w:trPr>
        <w:tc>
          <w:tcPr>
            <w:tcW w:w="452" w:type="pct"/>
          </w:tcPr>
          <w:p w14:paraId="3524C384"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792ACAED" w14:textId="2C141BBC"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Nhíp vi phẫu, thẳng, có răng 1x2, ngàm rộng ≤ 0.5 mm, dài 110mm</w:t>
            </w:r>
          </w:p>
        </w:tc>
        <w:tc>
          <w:tcPr>
            <w:tcW w:w="656" w:type="pct"/>
            <w:noWrap/>
            <w:vAlign w:val="center"/>
            <w:hideMark/>
          </w:tcPr>
          <w:p w14:paraId="79B7E579"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419620F1" w14:textId="0DC51220"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A9D7764" w14:textId="7D5A3FF8" w:rsidTr="00BF2FC1">
        <w:trPr>
          <w:trHeight w:val="70"/>
        </w:trPr>
        <w:tc>
          <w:tcPr>
            <w:tcW w:w="452" w:type="pct"/>
          </w:tcPr>
          <w:p w14:paraId="28277C46"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43ABAB9C" w14:textId="1A78D5BD"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vi phẫu,  thẳng, không răng, ngàm rộng ≤ 0.5 mm, dài 150mm</w:t>
            </w:r>
          </w:p>
        </w:tc>
        <w:tc>
          <w:tcPr>
            <w:tcW w:w="656" w:type="pct"/>
            <w:noWrap/>
            <w:vAlign w:val="center"/>
            <w:hideMark/>
          </w:tcPr>
          <w:p w14:paraId="2BE350BF"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73DB16D6" w14:textId="5C551E3B"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051A97A" w14:textId="79960941" w:rsidTr="00BF2FC1">
        <w:trPr>
          <w:trHeight w:val="70"/>
        </w:trPr>
        <w:tc>
          <w:tcPr>
            <w:tcW w:w="452" w:type="pct"/>
          </w:tcPr>
          <w:p w14:paraId="193394D2"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15FA2686" w14:textId="28AC705B"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vi phẫu, thẳng, không răng, ngàm rộng ≤ 0.5 mm, dài 110mm</w:t>
            </w:r>
          </w:p>
        </w:tc>
        <w:tc>
          <w:tcPr>
            <w:tcW w:w="656" w:type="pct"/>
            <w:noWrap/>
            <w:vAlign w:val="center"/>
            <w:hideMark/>
          </w:tcPr>
          <w:p w14:paraId="38A4AB7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485ECB02" w14:textId="487597A6"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0A8BEA27" w14:textId="42231DF3" w:rsidTr="00BF2FC1">
        <w:trPr>
          <w:trHeight w:val="88"/>
        </w:trPr>
        <w:tc>
          <w:tcPr>
            <w:tcW w:w="452" w:type="pct"/>
          </w:tcPr>
          <w:p w14:paraId="553802E5"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77DF733A" w14:textId="7A5F0B7A"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Nhíp vi phẫu kiểu Adson hoặc tương đương, thẳng, hình lưỡi lê, ngàm có khía, dài 170mm</w:t>
            </w:r>
          </w:p>
        </w:tc>
        <w:tc>
          <w:tcPr>
            <w:tcW w:w="656" w:type="pct"/>
            <w:noWrap/>
            <w:vAlign w:val="center"/>
            <w:hideMark/>
          </w:tcPr>
          <w:p w14:paraId="525463F7"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24CE6960" w14:textId="62478974"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0B2AACDA" w14:textId="499C62F9" w:rsidTr="00BF2FC1">
        <w:trPr>
          <w:trHeight w:val="70"/>
        </w:trPr>
        <w:tc>
          <w:tcPr>
            <w:tcW w:w="452" w:type="pct"/>
          </w:tcPr>
          <w:p w14:paraId="3F75CE01"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34A29177" w14:textId="0DA2203A"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không chấn thương kiểu De Bakey hoặc tương đương, thẳng, ngàm có răng, dài 150mm, ngàm rộng 1.50mm (±≤ 0.5 mm)</w:t>
            </w:r>
          </w:p>
        </w:tc>
        <w:tc>
          <w:tcPr>
            <w:tcW w:w="656" w:type="pct"/>
            <w:noWrap/>
            <w:vAlign w:val="center"/>
            <w:hideMark/>
          </w:tcPr>
          <w:p w14:paraId="5BB35E04"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1F6DBC73" w14:textId="6D711249"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0F639724" w14:textId="4F9EA787" w:rsidTr="00BF2FC1">
        <w:trPr>
          <w:trHeight w:val="70"/>
        </w:trPr>
        <w:tc>
          <w:tcPr>
            <w:tcW w:w="452" w:type="pct"/>
          </w:tcPr>
          <w:p w14:paraId="5C0ED2CD"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7F35E229" w14:textId="1FBB11A9"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phẫu tích mô kiểu Allis hoặc tương đương, ngàm có răng 3x4, dài 150mm</w:t>
            </w:r>
          </w:p>
        </w:tc>
        <w:tc>
          <w:tcPr>
            <w:tcW w:w="656" w:type="pct"/>
            <w:noWrap/>
            <w:vAlign w:val="center"/>
            <w:hideMark/>
          </w:tcPr>
          <w:p w14:paraId="51323D39"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5BC0FA25" w14:textId="25D770FC"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A40795D" w14:textId="1CBF3602" w:rsidTr="00BF2FC1">
        <w:trPr>
          <w:trHeight w:val="70"/>
        </w:trPr>
        <w:tc>
          <w:tcPr>
            <w:tcW w:w="452" w:type="pct"/>
          </w:tcPr>
          <w:p w14:paraId="5B64D6C8"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7AA9F4F9" w14:textId="464A9292"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Kẹp động mạch, cong, dài 120mm</w:t>
            </w:r>
          </w:p>
        </w:tc>
        <w:tc>
          <w:tcPr>
            <w:tcW w:w="656" w:type="pct"/>
            <w:noWrap/>
            <w:vAlign w:val="center"/>
            <w:hideMark/>
          </w:tcPr>
          <w:p w14:paraId="6527FDCC"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3805325C" w14:textId="55162DC4"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36F5FEE4" w14:textId="67ACB5F1" w:rsidTr="00BF2FC1">
        <w:trPr>
          <w:trHeight w:val="74"/>
        </w:trPr>
        <w:tc>
          <w:tcPr>
            <w:tcW w:w="452" w:type="pct"/>
          </w:tcPr>
          <w:p w14:paraId="33BC2188"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267CC119" w14:textId="5EABD717"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động mạch kiểu Crile hoặc tương đương, cong, dài 140mm</w:t>
            </w:r>
          </w:p>
        </w:tc>
        <w:tc>
          <w:tcPr>
            <w:tcW w:w="656" w:type="pct"/>
            <w:noWrap/>
            <w:vAlign w:val="center"/>
            <w:hideMark/>
          </w:tcPr>
          <w:p w14:paraId="1B08AD88"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04 Cái</w:t>
            </w:r>
          </w:p>
        </w:tc>
        <w:tc>
          <w:tcPr>
            <w:tcW w:w="613" w:type="pct"/>
            <w:vAlign w:val="center"/>
          </w:tcPr>
          <w:p w14:paraId="0633E931" w14:textId="4EE69736"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0C48F0B" w14:textId="3922E871" w:rsidTr="00BF2FC1">
        <w:trPr>
          <w:trHeight w:val="98"/>
        </w:trPr>
        <w:tc>
          <w:tcPr>
            <w:tcW w:w="452" w:type="pct"/>
          </w:tcPr>
          <w:p w14:paraId="07A45310"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16404B6B" w14:textId="0167743C"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mạch máu kiểu Rochester-Carmalt hoặc tương đương, cong, đầu tù, dài 160mm</w:t>
            </w:r>
          </w:p>
        </w:tc>
        <w:tc>
          <w:tcPr>
            <w:tcW w:w="656" w:type="pct"/>
            <w:noWrap/>
            <w:vAlign w:val="center"/>
            <w:hideMark/>
          </w:tcPr>
          <w:p w14:paraId="3B9A128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252B646" w14:textId="7F43D8BE"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CEF4661" w14:textId="198C1613" w:rsidTr="00BF2FC1">
        <w:trPr>
          <w:trHeight w:val="70"/>
        </w:trPr>
        <w:tc>
          <w:tcPr>
            <w:tcW w:w="452" w:type="pct"/>
          </w:tcPr>
          <w:p w14:paraId="6A31B897"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2FB06AF8" w14:textId="78E2E454"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phẫu tích kiểu Gemini hoặc tương đương, gập góc phải, dài 130mm</w:t>
            </w:r>
          </w:p>
        </w:tc>
        <w:tc>
          <w:tcPr>
            <w:tcW w:w="656" w:type="pct"/>
            <w:noWrap/>
            <w:vAlign w:val="center"/>
            <w:hideMark/>
          </w:tcPr>
          <w:p w14:paraId="1E047AFF"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C456AB5" w14:textId="68DEE0F7"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98DFC18" w14:textId="2368810D" w:rsidTr="00BF2FC1">
        <w:trPr>
          <w:trHeight w:val="278"/>
        </w:trPr>
        <w:tc>
          <w:tcPr>
            <w:tcW w:w="452" w:type="pct"/>
          </w:tcPr>
          <w:p w14:paraId="1ACE73E8"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726BC47D" w14:textId="49E5DE79"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Ống hút kiểu Frazier hoặc tương đương, , dài 180mm, chiều dài khoảng hoạt động 100mm, đường kính 3mm (hoặc khoảng 9FR), dùng cho ống hút đường kính 6-9mm</w:t>
            </w:r>
          </w:p>
        </w:tc>
        <w:tc>
          <w:tcPr>
            <w:tcW w:w="656" w:type="pct"/>
            <w:noWrap/>
            <w:vAlign w:val="center"/>
            <w:hideMark/>
          </w:tcPr>
          <w:p w14:paraId="2B5DD3AA"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582EBACA" w14:textId="49694BF5"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BCBECA5" w14:textId="51C7B101" w:rsidTr="00BF2FC1">
        <w:trPr>
          <w:trHeight w:val="70"/>
        </w:trPr>
        <w:tc>
          <w:tcPr>
            <w:tcW w:w="452" w:type="pct"/>
          </w:tcPr>
          <w:p w14:paraId="4B28691D"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670D0EAA" w14:textId="12949AAE"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xml:space="preserve">Banh vết thương kiểu Farabeuf hoặc tương đương, loại lớn, hai đầu, dài 150mm, bộ 2 cái </w:t>
            </w:r>
          </w:p>
        </w:tc>
        <w:tc>
          <w:tcPr>
            <w:tcW w:w="656" w:type="pct"/>
            <w:noWrap/>
            <w:vAlign w:val="center"/>
            <w:hideMark/>
          </w:tcPr>
          <w:p w14:paraId="7AF889D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Bộ</w:t>
            </w:r>
          </w:p>
        </w:tc>
        <w:tc>
          <w:tcPr>
            <w:tcW w:w="613" w:type="pct"/>
            <w:vAlign w:val="center"/>
          </w:tcPr>
          <w:p w14:paraId="61789398" w14:textId="6793C2E1"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7168D446" w14:textId="128BEFCD" w:rsidTr="00BF2FC1">
        <w:trPr>
          <w:trHeight w:val="70"/>
        </w:trPr>
        <w:tc>
          <w:tcPr>
            <w:tcW w:w="452" w:type="pct"/>
          </w:tcPr>
          <w:p w14:paraId="2DC946C1"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494247FD" w14:textId="68555C78"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Banh vết thương kiểu Farabeuf hoặc tương đương, hai đầu, dài ≥ 120mm, bộ 2 cái (khác cỡ số thứ tự 30)</w:t>
            </w:r>
          </w:p>
        </w:tc>
        <w:tc>
          <w:tcPr>
            <w:tcW w:w="656" w:type="pct"/>
            <w:noWrap/>
            <w:vAlign w:val="center"/>
            <w:hideMark/>
          </w:tcPr>
          <w:p w14:paraId="0ED08AC8"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Bộ</w:t>
            </w:r>
          </w:p>
        </w:tc>
        <w:tc>
          <w:tcPr>
            <w:tcW w:w="613" w:type="pct"/>
            <w:vAlign w:val="center"/>
          </w:tcPr>
          <w:p w14:paraId="7CD379B1" w14:textId="2AA81984"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7ABB82E3" w14:textId="1FC29891" w:rsidTr="00BF2FC1">
        <w:trPr>
          <w:trHeight w:val="70"/>
        </w:trPr>
        <w:tc>
          <w:tcPr>
            <w:tcW w:w="452" w:type="pct"/>
          </w:tcPr>
          <w:p w14:paraId="70803E43"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5DA4756B" w14:textId="6F0DE66E"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Banh vết thương kiểu Crile hai đầu hoặc tương đương, dài 110mm, kích thước 10 x 4mm, 20 x 6mm,</w:t>
            </w:r>
          </w:p>
        </w:tc>
        <w:tc>
          <w:tcPr>
            <w:tcW w:w="656" w:type="pct"/>
            <w:noWrap/>
            <w:vAlign w:val="center"/>
            <w:hideMark/>
          </w:tcPr>
          <w:p w14:paraId="09396A9B"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3F153D2A" w14:textId="0DE7A663"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02DD361B" w14:textId="18708F3C" w:rsidTr="00BF2FC1">
        <w:trPr>
          <w:trHeight w:val="70"/>
        </w:trPr>
        <w:tc>
          <w:tcPr>
            <w:tcW w:w="452" w:type="pct"/>
          </w:tcPr>
          <w:p w14:paraId="1EF21E98"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069942B8" w14:textId="62958E43"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Móc da kiểu Joseph hoặc tương đương, 2 răng nhọn, đầu rộng 3mm, dài 150mm</w:t>
            </w:r>
          </w:p>
        </w:tc>
        <w:tc>
          <w:tcPr>
            <w:tcW w:w="656" w:type="pct"/>
            <w:noWrap/>
            <w:vAlign w:val="center"/>
            <w:hideMark/>
          </w:tcPr>
          <w:p w14:paraId="40A130E2"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0318F129" w14:textId="0AE6D7BE"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2AD98B5" w14:textId="26AD5208" w:rsidTr="00BF2FC1">
        <w:trPr>
          <w:trHeight w:val="70"/>
        </w:trPr>
        <w:tc>
          <w:tcPr>
            <w:tcW w:w="452" w:type="pct"/>
          </w:tcPr>
          <w:p w14:paraId="2D5767F2"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7B7161C7" w14:textId="205BC764"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Móc da kiểu Joseph hoặc tương đương, 2 răng nhọn, đầu rộng 10mm, dài 150mm</w:t>
            </w:r>
          </w:p>
        </w:tc>
        <w:tc>
          <w:tcPr>
            <w:tcW w:w="656" w:type="pct"/>
            <w:noWrap/>
            <w:vAlign w:val="center"/>
            <w:hideMark/>
          </w:tcPr>
          <w:p w14:paraId="47C1036F"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64CD9BF3" w14:textId="54EF5B34"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6371A6D" w14:textId="05917BBD" w:rsidTr="00BF2FC1">
        <w:trPr>
          <w:trHeight w:val="140"/>
        </w:trPr>
        <w:tc>
          <w:tcPr>
            <w:tcW w:w="452" w:type="pct"/>
          </w:tcPr>
          <w:p w14:paraId="403F22AE"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68C83A5B" w14:textId="7BFD03F1"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Kẹp mang kim kiểu Hegar-Mayo  hoặc tương đương, loại TC, thẳng, có răng, dùng cho chỉ tới 3/0, dài 150mm</w:t>
            </w:r>
          </w:p>
        </w:tc>
        <w:tc>
          <w:tcPr>
            <w:tcW w:w="656" w:type="pct"/>
            <w:noWrap/>
            <w:vAlign w:val="center"/>
            <w:hideMark/>
          </w:tcPr>
          <w:p w14:paraId="6473B6C2"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02Cái</w:t>
            </w:r>
          </w:p>
        </w:tc>
        <w:tc>
          <w:tcPr>
            <w:tcW w:w="613" w:type="pct"/>
            <w:vAlign w:val="center"/>
          </w:tcPr>
          <w:p w14:paraId="671CBBD2" w14:textId="7D8AC928"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72A12C7" w14:textId="191CF176" w:rsidTr="00BF2FC1">
        <w:trPr>
          <w:trHeight w:val="88"/>
        </w:trPr>
        <w:tc>
          <w:tcPr>
            <w:tcW w:w="452" w:type="pct"/>
          </w:tcPr>
          <w:p w14:paraId="2D68343D"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4AFD9B4B" w14:textId="348D32BB"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Kẹp mang kim kiểu Hegar-Mayo hoặc tương đương, loại TC, thẳng, có răng, dùng cho chỉ 4/0-6/0, dài 130mm</w:t>
            </w:r>
          </w:p>
        </w:tc>
        <w:tc>
          <w:tcPr>
            <w:tcW w:w="656" w:type="pct"/>
            <w:noWrap/>
            <w:vAlign w:val="center"/>
            <w:hideMark/>
          </w:tcPr>
          <w:p w14:paraId="7E3B61F6"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410648DD" w14:textId="5053F99E"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745DA540" w14:textId="5FF36AFF" w:rsidTr="00BF2FC1">
        <w:trPr>
          <w:trHeight w:val="70"/>
        </w:trPr>
        <w:tc>
          <w:tcPr>
            <w:tcW w:w="452" w:type="pct"/>
          </w:tcPr>
          <w:p w14:paraId="13AB9170"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341F323D" w14:textId="27E00547"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mang kim vi phẫu chuôi vàng, có khoá hãm ở giữa, thẳng, dùng cho chỉ 8/0- 9/0, dài 180mm</w:t>
            </w:r>
          </w:p>
        </w:tc>
        <w:tc>
          <w:tcPr>
            <w:tcW w:w="656" w:type="pct"/>
            <w:noWrap/>
            <w:vAlign w:val="center"/>
            <w:hideMark/>
          </w:tcPr>
          <w:p w14:paraId="2BD70EC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37F2EE8E" w14:textId="409C066E"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2587359" w14:textId="34B6899C" w:rsidTr="00BF2FC1">
        <w:trPr>
          <w:trHeight w:val="70"/>
        </w:trPr>
        <w:tc>
          <w:tcPr>
            <w:tcW w:w="452" w:type="pct"/>
          </w:tcPr>
          <w:p w14:paraId="21FE2A65"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47998FB8" w14:textId="58374A5C"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mang kim vi phẫu chuôi vàng, có khoá hãm ở giữa, thẳng, dùng cho chỉ 8/0- 9/0, dài 160mm</w:t>
            </w:r>
          </w:p>
        </w:tc>
        <w:tc>
          <w:tcPr>
            <w:tcW w:w="656" w:type="pct"/>
            <w:noWrap/>
            <w:vAlign w:val="center"/>
            <w:hideMark/>
          </w:tcPr>
          <w:p w14:paraId="692B6F44"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5F609357" w14:textId="3CAF703F"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084BD253" w14:textId="35C95159" w:rsidTr="00BF2FC1">
        <w:trPr>
          <w:trHeight w:val="305"/>
        </w:trPr>
        <w:tc>
          <w:tcPr>
            <w:tcW w:w="452" w:type="pct"/>
          </w:tcPr>
          <w:p w14:paraId="4408DE53" w14:textId="77777777" w:rsidR="001F6B4C" w:rsidRPr="00273467" w:rsidRDefault="001F6B4C" w:rsidP="001F6B4C">
            <w:pPr>
              <w:pStyle w:val="oancuaDanhsach"/>
              <w:numPr>
                <w:ilvl w:val="0"/>
                <w:numId w:val="25"/>
              </w:numPr>
              <w:rPr>
                <w:rFonts w:eastAsia="Times New Roman" w:cs="Times New Roman"/>
                <w:color w:val="EE0000"/>
                <w:kern w:val="0"/>
                <w14:ligatures w14:val="none"/>
              </w:rPr>
            </w:pPr>
          </w:p>
        </w:tc>
        <w:tc>
          <w:tcPr>
            <w:tcW w:w="3279" w:type="pct"/>
            <w:vAlign w:val="center"/>
            <w:hideMark/>
          </w:tcPr>
          <w:p w14:paraId="564DE988" w14:textId="5C2C95E5"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Kẹp mang kim vi phẫu chuôi vàng, có khoá hãm ở giữa, thẳng, dùng cho chỉ đến 10/0, dài 180mm</w:t>
            </w:r>
          </w:p>
        </w:tc>
        <w:tc>
          <w:tcPr>
            <w:tcW w:w="656" w:type="pct"/>
            <w:noWrap/>
            <w:vAlign w:val="center"/>
            <w:hideMark/>
          </w:tcPr>
          <w:p w14:paraId="0604FC33"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288EBDB5" w14:textId="3171E2E6"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384287C5" w14:textId="210A78DE" w:rsidTr="00BF2FC1">
        <w:trPr>
          <w:trHeight w:val="112"/>
        </w:trPr>
        <w:tc>
          <w:tcPr>
            <w:tcW w:w="452" w:type="pct"/>
          </w:tcPr>
          <w:p w14:paraId="4CA779DC"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5FD06A8E" w14:textId="357F504D"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Kẹp mang kim vi phẫu chuôi vàng, có khoá hãm ở giữa, thẳng, dùng cho chỉ 8/0- 9/0, dài 160mm</w:t>
            </w:r>
          </w:p>
        </w:tc>
        <w:tc>
          <w:tcPr>
            <w:tcW w:w="656" w:type="pct"/>
            <w:noWrap/>
            <w:vAlign w:val="center"/>
            <w:hideMark/>
          </w:tcPr>
          <w:p w14:paraId="5994B076"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218E51AC" w14:textId="791A6C5D"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6DE0F80A" w14:textId="0239A3BB" w:rsidTr="00BF2FC1">
        <w:trPr>
          <w:trHeight w:val="70"/>
        </w:trPr>
        <w:tc>
          <w:tcPr>
            <w:tcW w:w="452" w:type="pct"/>
          </w:tcPr>
          <w:p w14:paraId="630F73DB"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6B5F4F6E" w14:textId="418EBAEC"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Dụng cụ róc xương kiểu Langenbeck hoặc tương đương, thẳng, đầu nhọn, dài 180mm, đầu rộng 15mm</w:t>
            </w:r>
          </w:p>
        </w:tc>
        <w:tc>
          <w:tcPr>
            <w:tcW w:w="656" w:type="pct"/>
            <w:noWrap/>
            <w:vAlign w:val="center"/>
            <w:hideMark/>
          </w:tcPr>
          <w:p w14:paraId="42771803"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ADC9850" w14:textId="05BC31B0"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856211D" w14:textId="6E2F3B3B" w:rsidTr="00BF2FC1">
        <w:trPr>
          <w:trHeight w:val="70"/>
        </w:trPr>
        <w:tc>
          <w:tcPr>
            <w:tcW w:w="452" w:type="pct"/>
          </w:tcPr>
          <w:p w14:paraId="3ECFBCB5"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6A988660" w14:textId="10CCF1DD"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Dụng cụ gặm xương kiểu Friedmann hoặc tương đương, cong, dài 140mm, ngàm dài 20mm, ngàm rộng ≤1.50mm</w:t>
            </w:r>
          </w:p>
        </w:tc>
        <w:tc>
          <w:tcPr>
            <w:tcW w:w="656" w:type="pct"/>
            <w:noWrap/>
            <w:vAlign w:val="center"/>
            <w:hideMark/>
          </w:tcPr>
          <w:p w14:paraId="7867FCB2"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6B6DA7BB" w14:textId="1FCAD0D5"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A514B71" w14:textId="136C91F4" w:rsidTr="00BF2FC1">
        <w:trPr>
          <w:trHeight w:val="70"/>
        </w:trPr>
        <w:tc>
          <w:tcPr>
            <w:tcW w:w="452" w:type="pct"/>
          </w:tcPr>
          <w:p w14:paraId="5C68942A"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2B413778" w14:textId="21675E3D"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Búa kiểu Cottle hoặc tương đương, dài khoảng 180mm, đường kính 30mm, nặng ≤ 350g</w:t>
            </w:r>
          </w:p>
        </w:tc>
        <w:tc>
          <w:tcPr>
            <w:tcW w:w="656" w:type="pct"/>
            <w:noWrap/>
            <w:vAlign w:val="center"/>
            <w:hideMark/>
          </w:tcPr>
          <w:p w14:paraId="7FF9B993"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28048A7" w14:textId="42BA2F14"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429F4AA" w14:textId="61BBC4AE" w:rsidTr="00BF2FC1">
        <w:trPr>
          <w:trHeight w:val="258"/>
        </w:trPr>
        <w:tc>
          <w:tcPr>
            <w:tcW w:w="452" w:type="pct"/>
          </w:tcPr>
          <w:p w14:paraId="778CF9A1"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0BC7FE74" w14:textId="5F8405BE"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Dụng cụ róc xương kiểu Langenbeck hoặc tương đương, thẳng, đầu nhọn, dài 200mm, đầu rộng 15mm</w:t>
            </w:r>
          </w:p>
        </w:tc>
        <w:tc>
          <w:tcPr>
            <w:tcW w:w="656" w:type="pct"/>
            <w:noWrap/>
            <w:vAlign w:val="center"/>
            <w:hideMark/>
          </w:tcPr>
          <w:p w14:paraId="127957CC"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10ACF73" w14:textId="7BACF8D7"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9F9C4DF" w14:textId="5CA92608" w:rsidTr="00BF2FC1">
        <w:trPr>
          <w:trHeight w:val="70"/>
        </w:trPr>
        <w:tc>
          <w:tcPr>
            <w:tcW w:w="452" w:type="pct"/>
          </w:tcPr>
          <w:p w14:paraId="341EEB15"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689C0981" w14:textId="50533D50"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Búa, dài 180mm, đường kính đầu 25mm, nặng ≤ 250g</w:t>
            </w:r>
          </w:p>
        </w:tc>
        <w:tc>
          <w:tcPr>
            <w:tcW w:w="656" w:type="pct"/>
            <w:noWrap/>
            <w:vAlign w:val="center"/>
            <w:hideMark/>
          </w:tcPr>
          <w:p w14:paraId="45257B58"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1B3D332D" w14:textId="35D3437F"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7A0B0049" w14:textId="04D6B5CC" w:rsidTr="00BF2FC1">
        <w:trPr>
          <w:trHeight w:val="70"/>
        </w:trPr>
        <w:tc>
          <w:tcPr>
            <w:tcW w:w="452" w:type="pct"/>
          </w:tcPr>
          <w:p w14:paraId="62158FB7"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0E027A0E" w14:textId="24640F30"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Dụng cụ đè lưỡi không kèm cán kiểu Russel-Davis hoặc tương đương, có rãnh luồn ống nội khí quản, kích thước 38 x 85 mm</w:t>
            </w:r>
          </w:p>
        </w:tc>
        <w:tc>
          <w:tcPr>
            <w:tcW w:w="656" w:type="pct"/>
            <w:noWrap/>
            <w:vAlign w:val="center"/>
            <w:hideMark/>
          </w:tcPr>
          <w:p w14:paraId="101112CD"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76BE79E5" w14:textId="04D12E7D"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2AF61D54" w14:textId="438D604D" w:rsidTr="00BF2FC1">
        <w:trPr>
          <w:trHeight w:val="70"/>
        </w:trPr>
        <w:tc>
          <w:tcPr>
            <w:tcW w:w="452" w:type="pct"/>
          </w:tcPr>
          <w:p w14:paraId="1530E757"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1316EB1B" w14:textId="0CBB65F2"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Dụng cụ đục xương kiểu Freer, lưỡi vát 1 bên, thẳng, đầu rộng 4mm, dài 160mm.</w:t>
            </w:r>
          </w:p>
        </w:tc>
        <w:tc>
          <w:tcPr>
            <w:tcW w:w="656" w:type="pct"/>
            <w:noWrap/>
            <w:vAlign w:val="center"/>
            <w:hideMark/>
          </w:tcPr>
          <w:p w14:paraId="71462493"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1FE46884" w14:textId="67F13298"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1FB5E613" w14:textId="18C03516" w:rsidTr="00BF2FC1">
        <w:trPr>
          <w:trHeight w:val="70"/>
        </w:trPr>
        <w:tc>
          <w:tcPr>
            <w:tcW w:w="452" w:type="pct"/>
          </w:tcPr>
          <w:p w14:paraId="5B6B0AAE"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3ECFF828" w14:textId="7279CA8F"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Dụng cụ đục xương kiểu Freer hoặc tương đương, lưỡi vát 1 bên, cong, đầu rộng 4mm, dài 160mm</w:t>
            </w:r>
          </w:p>
        </w:tc>
        <w:tc>
          <w:tcPr>
            <w:tcW w:w="656" w:type="pct"/>
            <w:noWrap/>
            <w:vAlign w:val="center"/>
            <w:hideMark/>
          </w:tcPr>
          <w:p w14:paraId="4B6FEBCD"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F2F17C3" w14:textId="2B2EF279"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4F7A73BF" w14:textId="32657B29" w:rsidTr="00BF2FC1">
        <w:trPr>
          <w:trHeight w:val="70"/>
        </w:trPr>
        <w:tc>
          <w:tcPr>
            <w:tcW w:w="452" w:type="pct"/>
          </w:tcPr>
          <w:p w14:paraId="05575A2C"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20482F23" w14:textId="150ED577"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Dụng cụ đục xương kiểu Cottle hoặc tương đương, lưỡi vát 1 bên, đầu rộng 4mm (</w:t>
            </w:r>
            <w:r w:rsidRPr="00D51A73">
              <w:rPr>
                <w:rFonts w:ascii="Calibri" w:eastAsia="Times New Roman" w:hAnsi="Calibri" w:cs="Calibri"/>
                <w:kern w:val="0"/>
                <w14:ligatures w14:val="none"/>
              </w:rPr>
              <w:t>±≤</w:t>
            </w:r>
            <w:r w:rsidRPr="00D51A73">
              <w:rPr>
                <w:rFonts w:eastAsia="Times New Roman" w:cs="Times New Roman"/>
                <w:kern w:val="0"/>
                <w14:ligatures w14:val="none"/>
              </w:rPr>
              <w:t xml:space="preserve"> 1mm), dài 180mm.</w:t>
            </w:r>
          </w:p>
        </w:tc>
        <w:tc>
          <w:tcPr>
            <w:tcW w:w="656" w:type="pct"/>
            <w:noWrap/>
            <w:vAlign w:val="center"/>
            <w:hideMark/>
          </w:tcPr>
          <w:p w14:paraId="0C450917"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9A9331D" w14:textId="4318CC19"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191001E4" w14:textId="04F51A56" w:rsidTr="00BF2FC1">
        <w:trPr>
          <w:trHeight w:val="70"/>
        </w:trPr>
        <w:tc>
          <w:tcPr>
            <w:tcW w:w="452" w:type="pct"/>
          </w:tcPr>
          <w:p w14:paraId="21A0FCAE"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27B74FAA" w14:textId="27FA20D5" w:rsidR="001F6B4C" w:rsidRPr="00D51A73" w:rsidRDefault="001F6B4C" w:rsidP="001F6B4C">
            <w:pPr>
              <w:jc w:val="both"/>
              <w:rPr>
                <w:rFonts w:eastAsia="Times New Roman" w:cs="Times New Roman"/>
                <w:kern w:val="0"/>
                <w14:ligatures w14:val="none"/>
              </w:rPr>
            </w:pPr>
            <w:r w:rsidRPr="00D6428F">
              <w:rPr>
                <w:rFonts w:eastAsia="Times New Roman" w:cs="Times New Roman"/>
                <w:color w:val="0070C0"/>
                <w:kern w:val="0"/>
                <w14:ligatures w14:val="none"/>
              </w:rPr>
              <w:t xml:space="preserve">Dụng cụ đục xương kiểu Cottle hoặc tương đương, lưỡi vát 1 bên, đầu rộng 7mm (±≤ 1mm), </w:t>
            </w:r>
            <w:r w:rsidRPr="00D6428F">
              <w:rPr>
                <w:color w:val="0070C0"/>
                <w:lang w:val="pt-BR"/>
              </w:rPr>
              <w:t xml:space="preserve">chiều </w:t>
            </w:r>
            <w:r w:rsidRPr="00D6428F">
              <w:rPr>
                <w:rFonts w:eastAsia="Times New Roman" w:cs="Times New Roman"/>
                <w:color w:val="0070C0"/>
                <w:kern w:val="0"/>
                <w14:ligatures w14:val="none"/>
              </w:rPr>
              <w:t>dài 150</w:t>
            </w:r>
            <w:r w:rsidRPr="00D6428F">
              <w:rPr>
                <w:color w:val="0070C0"/>
              </w:rPr>
              <w:t>-180</w:t>
            </w:r>
            <w:r w:rsidRPr="00D6428F">
              <w:rPr>
                <w:rFonts w:eastAsia="Times New Roman" w:cs="Times New Roman"/>
                <w:color w:val="0070C0"/>
                <w:kern w:val="0"/>
                <w14:ligatures w14:val="none"/>
              </w:rPr>
              <w:t>mm.</w:t>
            </w:r>
          </w:p>
        </w:tc>
        <w:tc>
          <w:tcPr>
            <w:tcW w:w="656" w:type="pct"/>
            <w:noWrap/>
            <w:vAlign w:val="center"/>
            <w:hideMark/>
          </w:tcPr>
          <w:p w14:paraId="3E77E81A"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0441DA61" w14:textId="295AA124"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58E2D96D" w14:textId="7D195AFF" w:rsidTr="00BF2FC1">
        <w:trPr>
          <w:trHeight w:val="70"/>
        </w:trPr>
        <w:tc>
          <w:tcPr>
            <w:tcW w:w="452" w:type="pct"/>
          </w:tcPr>
          <w:p w14:paraId="042C17E7"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16255681" w14:textId="11E70173" w:rsidR="001F6B4C" w:rsidRPr="00D51A73" w:rsidRDefault="001F6B4C" w:rsidP="001F6B4C">
            <w:pPr>
              <w:jc w:val="both"/>
              <w:rPr>
                <w:rFonts w:eastAsia="Times New Roman" w:cs="Times New Roman"/>
                <w:kern w:val="0"/>
                <w14:ligatures w14:val="none"/>
              </w:rPr>
            </w:pPr>
            <w:r w:rsidRPr="00D51A73">
              <w:rPr>
                <w:rFonts w:eastAsia="Times New Roman" w:cs="Times New Roman"/>
                <w:kern w:val="0"/>
                <w14:ligatures w14:val="none"/>
              </w:rPr>
              <w:t>Que thăm lỗ rò, thẳng, hai đầu, dễ uốn, đường kính 3mm dài 200mm,</w:t>
            </w:r>
          </w:p>
        </w:tc>
        <w:tc>
          <w:tcPr>
            <w:tcW w:w="656" w:type="pct"/>
            <w:noWrap/>
            <w:vAlign w:val="center"/>
            <w:hideMark/>
          </w:tcPr>
          <w:p w14:paraId="31746210"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03 Cái</w:t>
            </w:r>
          </w:p>
        </w:tc>
        <w:tc>
          <w:tcPr>
            <w:tcW w:w="613" w:type="pct"/>
            <w:vAlign w:val="center"/>
          </w:tcPr>
          <w:p w14:paraId="1B560BC0" w14:textId="14E4B58D"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1F6B4C" w:rsidRPr="00D51A73" w14:paraId="7B660340" w14:textId="2D42108F" w:rsidTr="00BF2FC1">
        <w:trPr>
          <w:trHeight w:val="70"/>
        </w:trPr>
        <w:tc>
          <w:tcPr>
            <w:tcW w:w="452" w:type="pct"/>
          </w:tcPr>
          <w:p w14:paraId="7DD19186" w14:textId="77777777" w:rsidR="001F6B4C" w:rsidRPr="00273467" w:rsidRDefault="001F6B4C" w:rsidP="001F6B4C">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11BC0DBB" w14:textId="269923E1" w:rsidR="001F6B4C" w:rsidRPr="00D51A73" w:rsidRDefault="001F6B4C" w:rsidP="001F6B4C">
            <w:pPr>
              <w:jc w:val="both"/>
              <w:rPr>
                <w:rFonts w:eastAsia="Times New Roman" w:cs="Times New Roman"/>
                <w:kern w:val="0"/>
                <w14:ligatures w14:val="none"/>
              </w:rPr>
            </w:pPr>
            <w:r w:rsidRPr="00D6428F">
              <w:rPr>
                <w:rFonts w:eastAsia="Times New Roman" w:cs="Times New Roman"/>
                <w:color w:val="0070C0"/>
                <w:kern w:val="0"/>
                <w14:ligatures w14:val="none"/>
              </w:rPr>
              <w:t>Dụng cụ bóc tách và bẩy xương mũi kiểu Masing hoặc tương đương, chia đốt, hai đầu, dài 200mm</w:t>
            </w:r>
          </w:p>
        </w:tc>
        <w:tc>
          <w:tcPr>
            <w:tcW w:w="656" w:type="pct"/>
            <w:noWrap/>
            <w:vAlign w:val="center"/>
            <w:hideMark/>
          </w:tcPr>
          <w:p w14:paraId="76677E52" w14:textId="77777777" w:rsidR="001F6B4C" w:rsidRPr="00D51A73" w:rsidRDefault="001F6B4C" w:rsidP="001F6B4C">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52D59A39" w14:textId="2515A30A" w:rsidR="001F6B4C" w:rsidRPr="00D51A73" w:rsidRDefault="001F6B4C" w:rsidP="001F6B4C">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4FA002DA" w14:textId="4C644BB8" w:rsidTr="004B7886">
        <w:trPr>
          <w:trHeight w:val="70"/>
        </w:trPr>
        <w:tc>
          <w:tcPr>
            <w:tcW w:w="452" w:type="pct"/>
          </w:tcPr>
          <w:p w14:paraId="0F80AFC0" w14:textId="77777777" w:rsidR="00D2673F" w:rsidRPr="00273467" w:rsidRDefault="00D2673F" w:rsidP="00D2673F">
            <w:pPr>
              <w:pStyle w:val="oancuaDanhsach"/>
              <w:numPr>
                <w:ilvl w:val="0"/>
                <w:numId w:val="25"/>
              </w:numPr>
              <w:jc w:val="both"/>
              <w:rPr>
                <w:rFonts w:eastAsia="Times New Roman" w:cs="Times New Roman"/>
                <w:color w:val="EE0000"/>
                <w:kern w:val="0"/>
                <w14:ligatures w14:val="none"/>
              </w:rPr>
            </w:pPr>
          </w:p>
        </w:tc>
        <w:tc>
          <w:tcPr>
            <w:tcW w:w="3279" w:type="pct"/>
            <w:noWrap/>
            <w:hideMark/>
          </w:tcPr>
          <w:p w14:paraId="1397AB02" w14:textId="29B72D44" w:rsidR="00D2673F" w:rsidRPr="00D51A73" w:rsidRDefault="00D2673F" w:rsidP="00D2673F">
            <w:pPr>
              <w:jc w:val="both"/>
              <w:rPr>
                <w:rFonts w:eastAsia="Times New Roman" w:cs="Times New Roman"/>
                <w:kern w:val="0"/>
                <w14:ligatures w14:val="none"/>
              </w:rPr>
            </w:pPr>
            <w:r w:rsidRPr="00BB252E">
              <w:rPr>
                <w:rFonts w:eastAsia="Times New Roman" w:cs="Times New Roman"/>
                <w:color w:val="7030A0"/>
                <w:kern w:val="0"/>
                <w14:ligatures w14:val="none"/>
              </w:rPr>
              <w:t>Banh vết thương kiểu Ragnell hoặc tương đương</w:t>
            </w:r>
            <w:r w:rsidRPr="00BB252E">
              <w:rPr>
                <w:color w:val="7030A0"/>
                <w:lang w:val="pt-BR"/>
              </w:rPr>
              <w:t xml:space="preserve"> dài 150mm </w:t>
            </w:r>
            <w:r w:rsidRPr="00BB252E">
              <w:rPr>
                <w:rFonts w:eastAsia="Times New Roman" w:cs="Times New Roman"/>
                <w:color w:val="7030A0"/>
                <w:kern w:val="0"/>
                <w14:ligatures w14:val="none"/>
              </w:rPr>
              <w:t xml:space="preserve">(±≤ </w:t>
            </w:r>
            <w:r w:rsidRPr="00BB252E">
              <w:rPr>
                <w:color w:val="7030A0"/>
                <w:lang w:val="pt-BR"/>
              </w:rPr>
              <w:t>10mm</w:t>
            </w:r>
            <w:r w:rsidRPr="00BB252E">
              <w:rPr>
                <w:rFonts w:eastAsia="Times New Roman" w:cs="Times New Roman"/>
                <w:color w:val="7030A0"/>
                <w:kern w:val="0"/>
                <w14:ligatures w14:val="none"/>
              </w:rPr>
              <w:t>), hai đầu, kích thước 5 x 3mm</w:t>
            </w:r>
            <w:r w:rsidRPr="00BB252E">
              <w:rPr>
                <w:color w:val="7030A0"/>
                <w:lang w:val="pt-BR"/>
              </w:rPr>
              <w:t xml:space="preserve"> </w:t>
            </w:r>
            <w:r w:rsidRPr="00BB252E">
              <w:rPr>
                <w:rFonts w:eastAsia="Times New Roman" w:cs="Times New Roman"/>
                <w:color w:val="7030A0"/>
                <w:kern w:val="0"/>
                <w14:ligatures w14:val="none"/>
              </w:rPr>
              <w:t xml:space="preserve">(±≤ </w:t>
            </w:r>
            <w:r w:rsidRPr="00BB252E">
              <w:rPr>
                <w:color w:val="7030A0"/>
                <w:lang w:val="pt-BR"/>
              </w:rPr>
              <w:t>1mm</w:t>
            </w:r>
            <w:r w:rsidRPr="00BB252E">
              <w:rPr>
                <w:rFonts w:eastAsia="Times New Roman" w:cs="Times New Roman"/>
                <w:color w:val="7030A0"/>
                <w:kern w:val="0"/>
                <w14:ligatures w14:val="none"/>
              </w:rPr>
              <w:t>), 1</w:t>
            </w:r>
            <w:r w:rsidRPr="00BB252E">
              <w:rPr>
                <w:color w:val="7030A0"/>
                <w:lang w:val="pt-BR"/>
              </w:rPr>
              <w:t>5</w:t>
            </w:r>
            <w:r w:rsidRPr="00BB252E">
              <w:rPr>
                <w:rFonts w:eastAsia="Times New Roman" w:cs="Times New Roman"/>
                <w:color w:val="7030A0"/>
                <w:kern w:val="0"/>
                <w14:ligatures w14:val="none"/>
              </w:rPr>
              <w:t>x</w:t>
            </w:r>
            <w:r w:rsidRPr="00BB252E">
              <w:rPr>
                <w:color w:val="7030A0"/>
                <w:lang w:val="pt-BR"/>
              </w:rPr>
              <w:t>5</w:t>
            </w:r>
            <w:r w:rsidRPr="00BB252E">
              <w:rPr>
                <w:rFonts w:eastAsia="Times New Roman" w:cs="Times New Roman"/>
                <w:color w:val="7030A0"/>
                <w:kern w:val="0"/>
                <w14:ligatures w14:val="none"/>
              </w:rPr>
              <w:t>.</w:t>
            </w:r>
            <w:r w:rsidRPr="00BB252E">
              <w:rPr>
                <w:color w:val="7030A0"/>
                <w:lang w:val="pt-BR"/>
              </w:rPr>
              <w:t>0</w:t>
            </w:r>
            <w:r w:rsidRPr="00BB252E">
              <w:rPr>
                <w:rFonts w:eastAsia="Times New Roman" w:cs="Times New Roman"/>
                <w:color w:val="7030A0"/>
                <w:kern w:val="0"/>
                <w14:ligatures w14:val="none"/>
              </w:rPr>
              <w:t>mm</w:t>
            </w:r>
            <w:r w:rsidRPr="00BB252E">
              <w:rPr>
                <w:color w:val="7030A0"/>
                <w:lang w:val="pt-BR"/>
              </w:rPr>
              <w:t xml:space="preserve"> </w:t>
            </w:r>
            <w:r w:rsidRPr="00BB252E">
              <w:rPr>
                <w:rFonts w:eastAsia="Times New Roman" w:cs="Times New Roman"/>
                <w:color w:val="7030A0"/>
                <w:kern w:val="0"/>
                <w14:ligatures w14:val="none"/>
              </w:rPr>
              <w:t xml:space="preserve">(±≤ </w:t>
            </w:r>
            <w:r w:rsidRPr="00BB252E">
              <w:rPr>
                <w:color w:val="7030A0"/>
                <w:lang w:val="pt-BR"/>
              </w:rPr>
              <w:t>2mm</w:t>
            </w:r>
            <w:r w:rsidRPr="00BB252E">
              <w:rPr>
                <w:rFonts w:eastAsia="Times New Roman" w:cs="Times New Roman"/>
                <w:color w:val="7030A0"/>
                <w:kern w:val="0"/>
                <w14:ligatures w14:val="none"/>
              </w:rPr>
              <w:t>)</w:t>
            </w:r>
            <w:r w:rsidRPr="00BB252E">
              <w:rPr>
                <w:color w:val="7030A0"/>
                <w:lang w:val="pt-BR"/>
              </w:rPr>
              <w:t>.</w:t>
            </w:r>
          </w:p>
        </w:tc>
        <w:tc>
          <w:tcPr>
            <w:tcW w:w="656" w:type="pct"/>
            <w:noWrap/>
            <w:vAlign w:val="center"/>
            <w:hideMark/>
          </w:tcPr>
          <w:p w14:paraId="3C882FD6" w14:textId="77777777"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02 Cái</w:t>
            </w:r>
          </w:p>
        </w:tc>
        <w:tc>
          <w:tcPr>
            <w:tcW w:w="613" w:type="pct"/>
            <w:vAlign w:val="center"/>
          </w:tcPr>
          <w:p w14:paraId="445D258B" w14:textId="4A1C6EAE"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6FFE7811" w14:textId="7266DC7A" w:rsidTr="00BF2FC1">
        <w:trPr>
          <w:trHeight w:val="70"/>
        </w:trPr>
        <w:tc>
          <w:tcPr>
            <w:tcW w:w="452" w:type="pct"/>
          </w:tcPr>
          <w:p w14:paraId="61FF4038" w14:textId="77777777" w:rsidR="00D2673F" w:rsidRPr="00273467" w:rsidRDefault="00D2673F" w:rsidP="00D2673F">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489A446E" w14:textId="00433428" w:rsidR="00D2673F" w:rsidRPr="00D51A73" w:rsidRDefault="00D2673F" w:rsidP="00D2673F">
            <w:pPr>
              <w:jc w:val="both"/>
              <w:rPr>
                <w:rFonts w:eastAsia="Times New Roman" w:cs="Times New Roman"/>
                <w:kern w:val="0"/>
                <w14:ligatures w14:val="none"/>
              </w:rPr>
            </w:pPr>
            <w:r w:rsidRPr="00D51A73">
              <w:rPr>
                <w:rFonts w:eastAsia="Times New Roman" w:cs="Times New Roman"/>
                <w:kern w:val="0"/>
                <w14:ligatures w14:val="none"/>
              </w:rPr>
              <w:t xml:space="preserve">Banh vết thương kiểu Kocher hoặc tương đương một đầu, </w:t>
            </w:r>
            <w:r w:rsidRPr="00D51A73">
              <w:rPr>
                <w:rFonts w:eastAsia="Times New Roman" w:cs="Times New Roman"/>
                <w:b/>
                <w:bCs/>
                <w:kern w:val="0"/>
                <w14:ligatures w14:val="none"/>
              </w:rPr>
              <w:t>bộ 2 Cá</w:t>
            </w:r>
            <w:r w:rsidRPr="00D51A73">
              <w:rPr>
                <w:rFonts w:eastAsia="Times New Roman" w:cs="Times New Roman"/>
                <w:kern w:val="0"/>
                <w14:ligatures w14:val="none"/>
              </w:rPr>
              <w:t>i, kích thước 60 x 25mm, dài 220mm.</w:t>
            </w:r>
          </w:p>
        </w:tc>
        <w:tc>
          <w:tcPr>
            <w:tcW w:w="656" w:type="pct"/>
            <w:noWrap/>
            <w:vAlign w:val="center"/>
            <w:hideMark/>
          </w:tcPr>
          <w:p w14:paraId="614004A1" w14:textId="77777777"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01 Bộ</w:t>
            </w:r>
          </w:p>
        </w:tc>
        <w:tc>
          <w:tcPr>
            <w:tcW w:w="613" w:type="pct"/>
            <w:vAlign w:val="center"/>
          </w:tcPr>
          <w:p w14:paraId="0423E654" w14:textId="3FCEDDF5"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5853BD99" w14:textId="0223216F" w:rsidTr="00BF2FC1">
        <w:trPr>
          <w:trHeight w:val="70"/>
        </w:trPr>
        <w:tc>
          <w:tcPr>
            <w:tcW w:w="452" w:type="pct"/>
          </w:tcPr>
          <w:p w14:paraId="4051B896" w14:textId="77777777" w:rsidR="00D2673F" w:rsidRPr="00273467" w:rsidRDefault="00D2673F" w:rsidP="00D2673F">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10510D61" w14:textId="2D349B07" w:rsidR="00D2673F" w:rsidRPr="00D51A73" w:rsidRDefault="00D2673F" w:rsidP="00D2673F">
            <w:pPr>
              <w:jc w:val="both"/>
              <w:rPr>
                <w:rFonts w:eastAsia="Times New Roman" w:cs="Times New Roman"/>
                <w:kern w:val="0"/>
                <w14:ligatures w14:val="none"/>
              </w:rPr>
            </w:pPr>
            <w:r w:rsidRPr="00D51A73">
              <w:rPr>
                <w:rFonts w:eastAsia="Times New Roman" w:cs="Times New Roman"/>
                <w:kern w:val="0"/>
                <w14:ligatures w14:val="none"/>
              </w:rPr>
              <w:t>Banh miệng kiểu Whitehead-Jennings hoặc tương đương, dài 140mm</w:t>
            </w:r>
          </w:p>
        </w:tc>
        <w:tc>
          <w:tcPr>
            <w:tcW w:w="656" w:type="pct"/>
            <w:noWrap/>
            <w:vAlign w:val="center"/>
            <w:hideMark/>
          </w:tcPr>
          <w:p w14:paraId="107AF69E" w14:textId="77777777"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1163A3DC" w14:textId="7E25C42F"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177DA288" w14:textId="08F67016" w:rsidTr="00BF2FC1">
        <w:trPr>
          <w:trHeight w:val="556"/>
        </w:trPr>
        <w:tc>
          <w:tcPr>
            <w:tcW w:w="452" w:type="pct"/>
          </w:tcPr>
          <w:p w14:paraId="523A8C9F" w14:textId="77777777" w:rsidR="00D2673F" w:rsidRPr="00273467" w:rsidRDefault="00D2673F" w:rsidP="00D2673F">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1F9D8B3F" w14:textId="562C33BC" w:rsidR="00D2673F" w:rsidRPr="00D51A73" w:rsidRDefault="00D2673F" w:rsidP="00D2673F">
            <w:pPr>
              <w:jc w:val="both"/>
              <w:rPr>
                <w:rFonts w:eastAsia="Times New Roman" w:cs="Times New Roman"/>
                <w:kern w:val="0"/>
                <w14:ligatures w14:val="none"/>
              </w:rPr>
            </w:pPr>
            <w:r w:rsidRPr="00D51A73">
              <w:rPr>
                <w:rFonts w:eastAsia="Times New Roman" w:cs="Times New Roman"/>
                <w:kern w:val="0"/>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150mm.</w:t>
            </w:r>
          </w:p>
        </w:tc>
        <w:tc>
          <w:tcPr>
            <w:tcW w:w="656" w:type="pct"/>
            <w:noWrap/>
            <w:vAlign w:val="center"/>
            <w:hideMark/>
          </w:tcPr>
          <w:p w14:paraId="79F3C29B" w14:textId="77777777"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1681AAE7" w14:textId="09E44A85"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435C5363" w14:textId="58C2CE1A" w:rsidTr="00BF2FC1">
        <w:trPr>
          <w:trHeight w:val="206"/>
        </w:trPr>
        <w:tc>
          <w:tcPr>
            <w:tcW w:w="452" w:type="pct"/>
          </w:tcPr>
          <w:p w14:paraId="24C97E05" w14:textId="77777777" w:rsidR="00D2673F" w:rsidRPr="00273467" w:rsidRDefault="00D2673F" w:rsidP="00D2673F">
            <w:pPr>
              <w:pStyle w:val="oancuaDanhsach"/>
              <w:numPr>
                <w:ilvl w:val="0"/>
                <w:numId w:val="25"/>
              </w:numPr>
              <w:jc w:val="both"/>
              <w:rPr>
                <w:rFonts w:eastAsia="Times New Roman" w:cs="Times New Roman"/>
                <w:color w:val="EE0000"/>
                <w:kern w:val="0"/>
                <w14:ligatures w14:val="none"/>
              </w:rPr>
            </w:pPr>
          </w:p>
        </w:tc>
        <w:tc>
          <w:tcPr>
            <w:tcW w:w="3279" w:type="pct"/>
            <w:vAlign w:val="center"/>
            <w:hideMark/>
          </w:tcPr>
          <w:p w14:paraId="49D0F660" w14:textId="2B317E5D" w:rsidR="00D2673F" w:rsidRPr="00D51A73" w:rsidRDefault="00D2673F" w:rsidP="00D2673F">
            <w:pPr>
              <w:jc w:val="both"/>
              <w:rPr>
                <w:rFonts w:eastAsia="Times New Roman" w:cs="Times New Roman"/>
                <w:kern w:val="0"/>
                <w14:ligatures w14:val="none"/>
              </w:rPr>
            </w:pPr>
            <w:r w:rsidRPr="00D51A73">
              <w:rPr>
                <w:rFonts w:eastAsia="Times New Roman" w:cs="Times New Roman"/>
                <w:kern w:val="0"/>
                <w14:ligatures w14:val="none"/>
              </w:rPr>
              <w:t>Nắp hộp sử dụng bộ lọc khuẩn, ≥ 5000 lần tiệt khuẩn. Cỡ 3/4. Nắp làm bằng hợp kim nhôm – anode hóa, độ dày ≥ 1.5mm, kích thước phù hợp với đáy hộp đựng (Stt 56).</w:t>
            </w:r>
          </w:p>
        </w:tc>
        <w:tc>
          <w:tcPr>
            <w:tcW w:w="656" w:type="pct"/>
            <w:noWrap/>
            <w:vAlign w:val="center"/>
            <w:hideMark/>
          </w:tcPr>
          <w:p w14:paraId="708898D7" w14:textId="77777777"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3CA02701" w14:textId="160B8525"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190BA0C5" w14:textId="2459C31F" w:rsidTr="00BF2FC1">
        <w:trPr>
          <w:trHeight w:val="70"/>
        </w:trPr>
        <w:tc>
          <w:tcPr>
            <w:tcW w:w="452" w:type="pct"/>
          </w:tcPr>
          <w:p w14:paraId="14DC3D32" w14:textId="77777777" w:rsidR="00D2673F" w:rsidRPr="00273467" w:rsidRDefault="00D2673F" w:rsidP="00D2673F">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47F7CA5E" w14:textId="78C99380" w:rsidR="00D2673F" w:rsidRPr="00D51A73" w:rsidRDefault="00D2673F" w:rsidP="00D2673F">
            <w:pPr>
              <w:jc w:val="both"/>
              <w:rPr>
                <w:rFonts w:eastAsia="Times New Roman" w:cs="Times New Roman"/>
                <w:kern w:val="0"/>
                <w14:ligatures w14:val="none"/>
              </w:rPr>
            </w:pPr>
            <w:r w:rsidRPr="00D51A73">
              <w:rPr>
                <w:rFonts w:eastAsia="Times New Roman" w:cs="Times New Roman"/>
                <w:kern w:val="0"/>
                <w14:ligatures w14:val="none"/>
              </w:rPr>
              <w:t>Khay lưới bảo quản dụng cụ bằng thép không gỉ hoặc tương đương, loại chuẩn 3/4, có chân, cao 70mm, kích thước phù hợp với đáy hộp đựng (Stt 56).</w:t>
            </w:r>
          </w:p>
        </w:tc>
        <w:tc>
          <w:tcPr>
            <w:tcW w:w="656" w:type="pct"/>
            <w:noWrap/>
            <w:vAlign w:val="center"/>
            <w:hideMark/>
          </w:tcPr>
          <w:p w14:paraId="081B43FB" w14:textId="77777777"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4A5D5253" w14:textId="52FF9217"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5B41B752" w14:textId="51F6E050" w:rsidTr="00BF2FC1">
        <w:trPr>
          <w:trHeight w:val="70"/>
        </w:trPr>
        <w:tc>
          <w:tcPr>
            <w:tcW w:w="452" w:type="pct"/>
          </w:tcPr>
          <w:p w14:paraId="70063C9B" w14:textId="77777777" w:rsidR="00D2673F" w:rsidRPr="00273467" w:rsidRDefault="00D2673F" w:rsidP="00D2673F">
            <w:pPr>
              <w:pStyle w:val="oancuaDanhsach"/>
              <w:numPr>
                <w:ilvl w:val="0"/>
                <w:numId w:val="25"/>
              </w:numPr>
              <w:jc w:val="both"/>
              <w:rPr>
                <w:rFonts w:eastAsia="Times New Roman" w:cs="Times New Roman"/>
                <w:color w:val="EE0000"/>
                <w:kern w:val="0"/>
                <w14:ligatures w14:val="none"/>
              </w:rPr>
            </w:pPr>
          </w:p>
        </w:tc>
        <w:tc>
          <w:tcPr>
            <w:tcW w:w="3279" w:type="pct"/>
            <w:noWrap/>
            <w:vAlign w:val="center"/>
            <w:hideMark/>
          </w:tcPr>
          <w:p w14:paraId="6E235BF6" w14:textId="60246A13" w:rsidR="00D2673F" w:rsidRPr="00D51A73" w:rsidRDefault="00D2673F" w:rsidP="00D2673F">
            <w:pPr>
              <w:jc w:val="both"/>
              <w:rPr>
                <w:rFonts w:eastAsia="Times New Roman" w:cs="Times New Roman"/>
                <w:kern w:val="0"/>
                <w14:ligatures w14:val="none"/>
              </w:rPr>
            </w:pPr>
            <w:r w:rsidRPr="00D51A73">
              <w:rPr>
                <w:rFonts w:eastAsia="Times New Roman" w:cs="Times New Roman"/>
                <w:kern w:val="0"/>
                <w14:ligatures w14:val="none"/>
              </w:rPr>
              <w:t>Tấm lót bằng silicon hoặc tương đương (chống va đập dụng cụ phẫu thuật), cỡ chuẩn 3/4, kích thước phù hợp với đáy hộp đựng (Stt 56).</w:t>
            </w:r>
          </w:p>
        </w:tc>
        <w:tc>
          <w:tcPr>
            <w:tcW w:w="656" w:type="pct"/>
            <w:noWrap/>
            <w:vAlign w:val="center"/>
            <w:hideMark/>
          </w:tcPr>
          <w:p w14:paraId="5D8BE79F" w14:textId="77777777"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01 Cái</w:t>
            </w:r>
          </w:p>
        </w:tc>
        <w:tc>
          <w:tcPr>
            <w:tcW w:w="613" w:type="pct"/>
            <w:vAlign w:val="center"/>
          </w:tcPr>
          <w:p w14:paraId="2A6C8FEE" w14:textId="3194584B"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63AAA6F5" w14:textId="606B9662" w:rsidTr="00BF2FC1">
        <w:trPr>
          <w:trHeight w:val="330"/>
        </w:trPr>
        <w:tc>
          <w:tcPr>
            <w:tcW w:w="452" w:type="pct"/>
          </w:tcPr>
          <w:p w14:paraId="2A47AAA6" w14:textId="47EFB887" w:rsidR="00D2673F" w:rsidRPr="00D51A73" w:rsidRDefault="00D2673F" w:rsidP="00D2673F">
            <w:pPr>
              <w:jc w:val="both"/>
              <w:rPr>
                <w:rFonts w:eastAsia="Times New Roman" w:cs="Times New Roman"/>
                <w:b/>
                <w:bCs/>
                <w:kern w:val="0"/>
                <w14:ligatures w14:val="none"/>
              </w:rPr>
            </w:pPr>
            <w:r>
              <w:rPr>
                <w:rFonts w:eastAsia="Times New Roman" w:cs="Times New Roman"/>
                <w:b/>
                <w:bCs/>
                <w:kern w:val="0"/>
                <w14:ligatures w14:val="none"/>
              </w:rPr>
              <w:t>III</w:t>
            </w:r>
          </w:p>
        </w:tc>
        <w:tc>
          <w:tcPr>
            <w:tcW w:w="3935" w:type="pct"/>
            <w:gridSpan w:val="2"/>
            <w:noWrap/>
            <w:vAlign w:val="center"/>
            <w:hideMark/>
          </w:tcPr>
          <w:p w14:paraId="0322A899" w14:textId="3A50011E" w:rsidR="00D2673F" w:rsidRPr="00D51A73" w:rsidRDefault="00D2673F" w:rsidP="00D2673F">
            <w:pPr>
              <w:jc w:val="both"/>
              <w:rPr>
                <w:rFonts w:eastAsia="Times New Roman" w:cs="Times New Roman"/>
                <w:b/>
                <w:bCs/>
                <w:kern w:val="0"/>
                <w14:ligatures w14:val="none"/>
              </w:rPr>
            </w:pPr>
            <w:r w:rsidRPr="00D51A73">
              <w:rPr>
                <w:rFonts w:eastAsia="Times New Roman" w:cs="Times New Roman"/>
                <w:b/>
                <w:bCs/>
                <w:kern w:val="0"/>
                <w14:ligatures w14:val="none"/>
              </w:rPr>
              <w:t>YÊU CẦU KHÁC</w:t>
            </w:r>
          </w:p>
        </w:tc>
        <w:tc>
          <w:tcPr>
            <w:tcW w:w="613" w:type="pct"/>
            <w:vAlign w:val="center"/>
          </w:tcPr>
          <w:p w14:paraId="53E9249C" w14:textId="77777777" w:rsidR="00D2673F" w:rsidRPr="00D51A73" w:rsidRDefault="00D2673F" w:rsidP="00D2673F">
            <w:pPr>
              <w:jc w:val="center"/>
              <w:rPr>
                <w:rFonts w:eastAsia="Times New Roman" w:cs="Times New Roman"/>
                <w:b/>
                <w:bCs/>
                <w:kern w:val="0"/>
                <w14:ligatures w14:val="none"/>
              </w:rPr>
            </w:pPr>
          </w:p>
        </w:tc>
      </w:tr>
      <w:tr w:rsidR="00D2673F" w:rsidRPr="00D51A73" w14:paraId="7320DEB6" w14:textId="185A7854" w:rsidTr="00BF2FC1">
        <w:trPr>
          <w:trHeight w:val="70"/>
        </w:trPr>
        <w:tc>
          <w:tcPr>
            <w:tcW w:w="452" w:type="pct"/>
          </w:tcPr>
          <w:p w14:paraId="019C8F74"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24D3F9BF" w14:textId="1A6A787A"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13" w:type="pct"/>
            <w:vAlign w:val="center"/>
          </w:tcPr>
          <w:p w14:paraId="38EAE235" w14:textId="72D413D2"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3EE6CB1F" w14:textId="2520A739" w:rsidTr="00BF2FC1">
        <w:trPr>
          <w:trHeight w:val="230"/>
        </w:trPr>
        <w:tc>
          <w:tcPr>
            <w:tcW w:w="452" w:type="pct"/>
          </w:tcPr>
          <w:p w14:paraId="78223663"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4F0CF383" w14:textId="6E381248"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3" w:type="pct"/>
            <w:vAlign w:val="center"/>
          </w:tcPr>
          <w:p w14:paraId="3C6AB965" w14:textId="4D094172"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4488668F" w14:textId="78E40895" w:rsidTr="00BF2FC1">
        <w:trPr>
          <w:trHeight w:val="1832"/>
        </w:trPr>
        <w:tc>
          <w:tcPr>
            <w:tcW w:w="452" w:type="pct"/>
          </w:tcPr>
          <w:p w14:paraId="716CCCDF"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370B38A2" w14:textId="538D5E70"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13" w:type="pct"/>
            <w:vAlign w:val="center"/>
          </w:tcPr>
          <w:p w14:paraId="5C8FC607" w14:textId="77208A74"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2894E34F" w14:textId="6F84FB37" w:rsidTr="00BF2FC1">
        <w:trPr>
          <w:trHeight w:val="345"/>
        </w:trPr>
        <w:tc>
          <w:tcPr>
            <w:tcW w:w="452" w:type="pct"/>
          </w:tcPr>
          <w:p w14:paraId="6FF6A787"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3FD34F45" w14:textId="75FC6D36"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Yêu cầu về bảo hành:</w:t>
            </w:r>
          </w:p>
        </w:tc>
        <w:tc>
          <w:tcPr>
            <w:tcW w:w="613" w:type="pct"/>
            <w:vAlign w:val="center"/>
          </w:tcPr>
          <w:p w14:paraId="0AF509EF" w14:textId="3099F790" w:rsidR="00D2673F" w:rsidRPr="00D51A73" w:rsidRDefault="00D2673F" w:rsidP="00D2673F">
            <w:pPr>
              <w:jc w:val="center"/>
              <w:rPr>
                <w:rFonts w:eastAsia="Times New Roman" w:cs="Times New Roman"/>
                <w:kern w:val="0"/>
                <w14:ligatures w14:val="none"/>
              </w:rPr>
            </w:pPr>
          </w:p>
        </w:tc>
      </w:tr>
      <w:tr w:rsidR="00D2673F" w:rsidRPr="00D51A73" w14:paraId="3EE276E8" w14:textId="16594835" w:rsidTr="00BF2FC1">
        <w:trPr>
          <w:trHeight w:val="70"/>
        </w:trPr>
        <w:tc>
          <w:tcPr>
            <w:tcW w:w="452" w:type="pct"/>
          </w:tcPr>
          <w:p w14:paraId="7BA60142"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72E10DFC" w14:textId="6485CA12"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Thời hạn bảo hành: ≥ 365 ngày (không bao gồm vật tư tiêu hao thử máy) kể từ ngày bàn giao và nghiệm thu hàng hóa</w:t>
            </w:r>
          </w:p>
        </w:tc>
        <w:tc>
          <w:tcPr>
            <w:tcW w:w="613" w:type="pct"/>
            <w:vAlign w:val="center"/>
          </w:tcPr>
          <w:p w14:paraId="6784AA36" w14:textId="78D3BBAE"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2590DC06" w14:textId="310E0A6D" w:rsidTr="00BF2FC1">
        <w:trPr>
          <w:trHeight w:val="70"/>
        </w:trPr>
        <w:tc>
          <w:tcPr>
            <w:tcW w:w="452" w:type="pct"/>
          </w:tcPr>
          <w:p w14:paraId="38C990A2"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10F86D96" w14:textId="2A8B3052"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Địa điểm bảo hành: tại Bệnh viện Hữu nghị Việt Đức – Cơ sở 2</w:t>
            </w:r>
          </w:p>
        </w:tc>
        <w:tc>
          <w:tcPr>
            <w:tcW w:w="613" w:type="pct"/>
            <w:vAlign w:val="center"/>
          </w:tcPr>
          <w:p w14:paraId="218F231A" w14:textId="6DD3FBBE"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0DB818DF" w14:textId="1D707186" w:rsidTr="00BF2FC1">
        <w:trPr>
          <w:trHeight w:val="70"/>
        </w:trPr>
        <w:tc>
          <w:tcPr>
            <w:tcW w:w="452" w:type="pct"/>
          </w:tcPr>
          <w:p w14:paraId="4D35C7A8"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4155A56D" w14:textId="27BE5E56"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Thời hạn sửa chữa, thay thế: ≤ 14 ngày (kể từ ngày phát sinh lỗi)</w:t>
            </w:r>
          </w:p>
        </w:tc>
        <w:tc>
          <w:tcPr>
            <w:tcW w:w="613" w:type="pct"/>
            <w:vAlign w:val="center"/>
          </w:tcPr>
          <w:p w14:paraId="0C738637" w14:textId="786D99D6"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6D20EDDA" w14:textId="436CC7B0" w:rsidTr="00BF2FC1">
        <w:trPr>
          <w:trHeight w:val="70"/>
        </w:trPr>
        <w:tc>
          <w:tcPr>
            <w:tcW w:w="452" w:type="pct"/>
          </w:tcPr>
          <w:p w14:paraId="6AC9F561"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6A9EE76B" w14:textId="23395DA3"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Thời hạn có mặt tại đơn vị sử dụng để kiểm tra : ≤ 48 giờ (kể từ khi có thông báo)</w:t>
            </w:r>
          </w:p>
        </w:tc>
        <w:tc>
          <w:tcPr>
            <w:tcW w:w="613" w:type="pct"/>
            <w:vAlign w:val="center"/>
          </w:tcPr>
          <w:p w14:paraId="1B69776A" w14:textId="1FB3A3A6"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r w:rsidR="00D2673F" w:rsidRPr="00D51A73" w14:paraId="113EE1F2" w14:textId="0510C280" w:rsidTr="00BF2FC1">
        <w:trPr>
          <w:trHeight w:val="227"/>
        </w:trPr>
        <w:tc>
          <w:tcPr>
            <w:tcW w:w="452" w:type="pct"/>
          </w:tcPr>
          <w:p w14:paraId="42DC3CF1" w14:textId="77777777" w:rsidR="00D2673F" w:rsidRPr="00D51A73" w:rsidRDefault="00D2673F" w:rsidP="00D2673F">
            <w:pPr>
              <w:rPr>
                <w:rFonts w:eastAsia="Times New Roman" w:cs="Times New Roman"/>
                <w:kern w:val="0"/>
                <w14:ligatures w14:val="none"/>
              </w:rPr>
            </w:pPr>
          </w:p>
        </w:tc>
        <w:tc>
          <w:tcPr>
            <w:tcW w:w="3935" w:type="pct"/>
            <w:gridSpan w:val="2"/>
            <w:vAlign w:val="center"/>
            <w:hideMark/>
          </w:tcPr>
          <w:p w14:paraId="2351B94F" w14:textId="75045AC4" w:rsidR="00D2673F" w:rsidRPr="00D51A73" w:rsidRDefault="00D2673F" w:rsidP="00D2673F">
            <w:pPr>
              <w:rPr>
                <w:rFonts w:eastAsia="Times New Roman" w:cs="Times New Roman"/>
                <w:kern w:val="0"/>
                <w14:ligatures w14:val="none"/>
              </w:rPr>
            </w:pPr>
            <w:r w:rsidRPr="00D51A73">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D51A73">
              <w:rPr>
                <w:rFonts w:eastAsia="Times New Roman" w:cs="Times New Roman"/>
                <w:kern w:val="0"/>
                <w14:ligatures w14:val="none"/>
              </w:rPr>
              <w:t xml:space="preserve"> ngày kể từ ngày hợp đồng có hiệu lực</w:t>
            </w:r>
          </w:p>
        </w:tc>
        <w:tc>
          <w:tcPr>
            <w:tcW w:w="613" w:type="pct"/>
            <w:vAlign w:val="center"/>
          </w:tcPr>
          <w:p w14:paraId="61EE3C17" w14:textId="4999E95A" w:rsidR="00D2673F" w:rsidRPr="00D51A73" w:rsidRDefault="00D2673F" w:rsidP="00D2673F">
            <w:pPr>
              <w:jc w:val="center"/>
              <w:rPr>
                <w:rFonts w:eastAsia="Times New Roman" w:cs="Times New Roman"/>
                <w:kern w:val="0"/>
                <w14:ligatures w14:val="none"/>
              </w:rPr>
            </w:pPr>
            <w:r>
              <w:rPr>
                <w:rFonts w:eastAsia="Times New Roman" w:cs="Times New Roman"/>
                <w:kern w:val="0"/>
                <w14:ligatures w14:val="none"/>
              </w:rPr>
              <w:t>*</w:t>
            </w:r>
          </w:p>
        </w:tc>
      </w:tr>
    </w:tbl>
    <w:p w14:paraId="5C7F660A" w14:textId="77777777" w:rsidR="00963446" w:rsidRDefault="00963446" w:rsidP="005F17A6">
      <w:pPr>
        <w:jc w:val="center"/>
        <w:rPr>
          <w:b/>
          <w:bCs/>
          <w:sz w:val="26"/>
          <w:szCs w:val="26"/>
        </w:rPr>
      </w:pPr>
    </w:p>
    <w:sectPr w:rsidR="00963446"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A30F0"/>
    <w:multiLevelType w:val="hybridMultilevel"/>
    <w:tmpl w:val="3B2A0482"/>
    <w:lvl w:ilvl="0" w:tplc="389E65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9776B"/>
    <w:multiLevelType w:val="hybridMultilevel"/>
    <w:tmpl w:val="9D2C0920"/>
    <w:lvl w:ilvl="0" w:tplc="D61EED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B721E"/>
    <w:multiLevelType w:val="hybridMultilevel"/>
    <w:tmpl w:val="D2BAE4F0"/>
    <w:lvl w:ilvl="0" w:tplc="EF2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A4DA5"/>
    <w:multiLevelType w:val="hybridMultilevel"/>
    <w:tmpl w:val="BC00F906"/>
    <w:lvl w:ilvl="0" w:tplc="C242F7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F01F6"/>
    <w:multiLevelType w:val="hybridMultilevel"/>
    <w:tmpl w:val="A198F772"/>
    <w:lvl w:ilvl="0" w:tplc="7A50F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D25720"/>
    <w:multiLevelType w:val="hybridMultilevel"/>
    <w:tmpl w:val="981A8564"/>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453A4B"/>
    <w:multiLevelType w:val="hybridMultilevel"/>
    <w:tmpl w:val="24AC5868"/>
    <w:lvl w:ilvl="0" w:tplc="DF76717A">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5E7C46"/>
    <w:multiLevelType w:val="hybridMultilevel"/>
    <w:tmpl w:val="7ECE20C0"/>
    <w:lvl w:ilvl="0" w:tplc="345E4D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24"/>
  </w:num>
  <w:num w:numId="5">
    <w:abstractNumId w:val="1"/>
  </w:num>
  <w:num w:numId="6">
    <w:abstractNumId w:val="18"/>
  </w:num>
  <w:num w:numId="7">
    <w:abstractNumId w:val="0"/>
  </w:num>
  <w:num w:numId="8">
    <w:abstractNumId w:val="2"/>
  </w:num>
  <w:num w:numId="9">
    <w:abstractNumId w:val="22"/>
  </w:num>
  <w:num w:numId="10">
    <w:abstractNumId w:val="12"/>
  </w:num>
  <w:num w:numId="11">
    <w:abstractNumId w:val="6"/>
  </w:num>
  <w:num w:numId="12">
    <w:abstractNumId w:val="13"/>
  </w:num>
  <w:num w:numId="13">
    <w:abstractNumId w:val="8"/>
  </w:num>
  <w:num w:numId="14">
    <w:abstractNumId w:val="19"/>
  </w:num>
  <w:num w:numId="15">
    <w:abstractNumId w:val="10"/>
  </w:num>
  <w:num w:numId="16">
    <w:abstractNumId w:val="14"/>
  </w:num>
  <w:num w:numId="17">
    <w:abstractNumId w:val="15"/>
  </w:num>
  <w:num w:numId="18">
    <w:abstractNumId w:val="17"/>
  </w:num>
  <w:num w:numId="19">
    <w:abstractNumId w:val="5"/>
  </w:num>
  <w:num w:numId="20">
    <w:abstractNumId w:val="4"/>
  </w:num>
  <w:num w:numId="21">
    <w:abstractNumId w:val="16"/>
  </w:num>
  <w:num w:numId="22">
    <w:abstractNumId w:val="3"/>
  </w:num>
  <w:num w:numId="23">
    <w:abstractNumId w:val="23"/>
  </w:num>
  <w:num w:numId="24">
    <w:abstractNumId w:val="7"/>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10E63"/>
    <w:rsid w:val="000511EB"/>
    <w:rsid w:val="00053DE5"/>
    <w:rsid w:val="00061739"/>
    <w:rsid w:val="000D21F9"/>
    <w:rsid w:val="0010019A"/>
    <w:rsid w:val="00102E0C"/>
    <w:rsid w:val="00112066"/>
    <w:rsid w:val="00124D7A"/>
    <w:rsid w:val="00126D66"/>
    <w:rsid w:val="001E1972"/>
    <w:rsid w:val="001F0C45"/>
    <w:rsid w:val="001F66F3"/>
    <w:rsid w:val="001F6B4C"/>
    <w:rsid w:val="00205959"/>
    <w:rsid w:val="00223029"/>
    <w:rsid w:val="002441BC"/>
    <w:rsid w:val="00273467"/>
    <w:rsid w:val="0027434E"/>
    <w:rsid w:val="002D35DA"/>
    <w:rsid w:val="002F472C"/>
    <w:rsid w:val="00322980"/>
    <w:rsid w:val="003508A0"/>
    <w:rsid w:val="003D6B0A"/>
    <w:rsid w:val="003F2AE6"/>
    <w:rsid w:val="0042654D"/>
    <w:rsid w:val="004657C2"/>
    <w:rsid w:val="004850BF"/>
    <w:rsid w:val="00496DA9"/>
    <w:rsid w:val="004C6621"/>
    <w:rsid w:val="00553664"/>
    <w:rsid w:val="005E0531"/>
    <w:rsid w:val="005F17A6"/>
    <w:rsid w:val="00615DA7"/>
    <w:rsid w:val="006B3B41"/>
    <w:rsid w:val="006D4C75"/>
    <w:rsid w:val="006E5BC1"/>
    <w:rsid w:val="006F6E49"/>
    <w:rsid w:val="006F71FA"/>
    <w:rsid w:val="00744620"/>
    <w:rsid w:val="007657F0"/>
    <w:rsid w:val="00776B6F"/>
    <w:rsid w:val="00787F53"/>
    <w:rsid w:val="007B7BF5"/>
    <w:rsid w:val="007C531E"/>
    <w:rsid w:val="007D1AC5"/>
    <w:rsid w:val="00810E8E"/>
    <w:rsid w:val="00822ED7"/>
    <w:rsid w:val="00895D1F"/>
    <w:rsid w:val="008F6CBC"/>
    <w:rsid w:val="00901602"/>
    <w:rsid w:val="00920852"/>
    <w:rsid w:val="00947F96"/>
    <w:rsid w:val="00963446"/>
    <w:rsid w:val="00972200"/>
    <w:rsid w:val="009976A4"/>
    <w:rsid w:val="00A07808"/>
    <w:rsid w:val="00A07E0D"/>
    <w:rsid w:val="00A15564"/>
    <w:rsid w:val="00A2005F"/>
    <w:rsid w:val="00A3544F"/>
    <w:rsid w:val="00A430E6"/>
    <w:rsid w:val="00A47126"/>
    <w:rsid w:val="00A6472F"/>
    <w:rsid w:val="00A73A9F"/>
    <w:rsid w:val="00A801A2"/>
    <w:rsid w:val="00AA0BF5"/>
    <w:rsid w:val="00AA3DF3"/>
    <w:rsid w:val="00AC69AB"/>
    <w:rsid w:val="00AD1954"/>
    <w:rsid w:val="00B120A4"/>
    <w:rsid w:val="00B3332E"/>
    <w:rsid w:val="00B774DA"/>
    <w:rsid w:val="00B80C23"/>
    <w:rsid w:val="00B81AB9"/>
    <w:rsid w:val="00BC1989"/>
    <w:rsid w:val="00BF2FC1"/>
    <w:rsid w:val="00C83E25"/>
    <w:rsid w:val="00C92A17"/>
    <w:rsid w:val="00CE6788"/>
    <w:rsid w:val="00D2673F"/>
    <w:rsid w:val="00D42ECC"/>
    <w:rsid w:val="00D43FD6"/>
    <w:rsid w:val="00D51A73"/>
    <w:rsid w:val="00D70EFA"/>
    <w:rsid w:val="00DD0C49"/>
    <w:rsid w:val="00DE74B1"/>
    <w:rsid w:val="00E46A05"/>
    <w:rsid w:val="00E5397A"/>
    <w:rsid w:val="00E54FAB"/>
    <w:rsid w:val="00E579E8"/>
    <w:rsid w:val="00EF3BEF"/>
    <w:rsid w:val="00F529E6"/>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4</Pages>
  <Words>1310</Words>
  <Characters>7467</Characters>
  <Application>Microsoft Office Word</Application>
  <DocSecurity>0</DocSecurity>
  <Lines>62</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47</cp:revision>
  <dcterms:created xsi:type="dcterms:W3CDTF">2025-09-08T09:28:00Z</dcterms:created>
  <dcterms:modified xsi:type="dcterms:W3CDTF">2026-01-01T13:24:00Z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